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CDA" w:rsidRPr="004F7D08" w:rsidRDefault="009A51DB" w:rsidP="00B3598B">
      <w:pPr>
        <w:shd w:val="clear" w:color="auto" w:fill="000000" w:themeFill="text1"/>
        <w:jc w:val="center"/>
        <w:rPr>
          <w:b/>
          <w:color w:val="FFFFFF" w:themeColor="background1"/>
          <w:sz w:val="28"/>
        </w:rPr>
      </w:pPr>
      <w:r>
        <w:rPr>
          <w:b/>
          <w:color w:val="FFFFFF" w:themeColor="background1"/>
          <w:sz w:val="28"/>
        </w:rPr>
        <w:t>FORO ERREGULARRAREN BILERA: OGP KONPROMISOEN PROPOSAMENA</w:t>
      </w:r>
    </w:p>
    <w:p w:rsidR="009A51DB" w:rsidRPr="00B3598B" w:rsidRDefault="00843C50" w:rsidP="00B3598B">
      <w:pPr>
        <w:shd w:val="clear" w:color="auto" w:fill="F2F2F2" w:themeFill="background1" w:themeFillShade="F2"/>
        <w:jc w:val="center"/>
        <w:rPr>
          <w:b/>
          <w:i/>
        </w:rPr>
      </w:pPr>
      <w:r>
        <w:rPr>
          <w:b/>
          <w:i/>
        </w:rPr>
        <w:t>GIPUZKOAKO FORU ALDUNDIA – 2018</w:t>
      </w:r>
      <w:bookmarkStart w:id="0" w:name="_GoBack"/>
      <w:bookmarkEnd w:id="0"/>
      <w:r w:rsidR="00746BDD">
        <w:rPr>
          <w:b/>
          <w:i/>
        </w:rPr>
        <w:t>KO EKAINAREN 14A</w:t>
      </w:r>
    </w:p>
    <w:p w:rsidR="002F3266" w:rsidRDefault="002F3266" w:rsidP="004B36EE">
      <w:pPr>
        <w:jc w:val="both"/>
        <w:rPr>
          <w:b/>
        </w:rPr>
      </w:pPr>
    </w:p>
    <w:tbl>
      <w:tblPr>
        <w:tblStyle w:val="Tablaconcuadrcula"/>
        <w:tblW w:w="0" w:type="auto"/>
        <w:tblLook w:val="04A0" w:firstRow="1" w:lastRow="0" w:firstColumn="1" w:lastColumn="0" w:noHBand="0" w:noVBand="1"/>
      </w:tblPr>
      <w:tblGrid>
        <w:gridCol w:w="1091"/>
        <w:gridCol w:w="7403"/>
      </w:tblGrid>
      <w:tr w:rsidR="007C4150" w:rsidTr="005871BF">
        <w:tc>
          <w:tcPr>
            <w:tcW w:w="1091" w:type="dxa"/>
          </w:tcPr>
          <w:p w:rsidR="007C4150" w:rsidRDefault="007C4150" w:rsidP="005871BF">
            <w:pPr>
              <w:spacing w:line="276" w:lineRule="auto"/>
              <w:jc w:val="both"/>
              <w:rPr>
                <w:b/>
                <w:color w:val="000000" w:themeColor="text1"/>
              </w:rPr>
            </w:pPr>
            <w:r>
              <w:rPr>
                <w:b/>
                <w:color w:val="000000" w:themeColor="text1"/>
              </w:rPr>
              <w:t xml:space="preserve">Gai-zerrenda </w:t>
            </w:r>
          </w:p>
        </w:tc>
        <w:tc>
          <w:tcPr>
            <w:tcW w:w="7403" w:type="dxa"/>
          </w:tcPr>
          <w:p w:rsidR="007C4150" w:rsidRDefault="007C4150" w:rsidP="005871BF">
            <w:pPr>
              <w:pStyle w:val="Prrafodelista"/>
              <w:numPr>
                <w:ilvl w:val="0"/>
                <w:numId w:val="8"/>
              </w:numPr>
              <w:spacing w:line="276" w:lineRule="auto"/>
              <w:jc w:val="both"/>
              <w:rPr>
                <w:color w:val="000000" w:themeColor="text1"/>
              </w:rPr>
            </w:pPr>
            <w:r>
              <w:rPr>
                <w:color w:val="000000" w:themeColor="text1"/>
              </w:rPr>
              <w:t>Webgunearen proiektua aurkeztea</w:t>
            </w:r>
          </w:p>
          <w:p w:rsidR="007C4150" w:rsidRDefault="007C4150" w:rsidP="005871BF">
            <w:pPr>
              <w:pStyle w:val="Prrafodelista"/>
              <w:numPr>
                <w:ilvl w:val="0"/>
                <w:numId w:val="8"/>
              </w:numPr>
              <w:spacing w:line="276" w:lineRule="auto"/>
              <w:jc w:val="both"/>
              <w:rPr>
                <w:color w:val="000000" w:themeColor="text1"/>
              </w:rPr>
            </w:pPr>
            <w:r>
              <w:rPr>
                <w:color w:val="000000" w:themeColor="text1"/>
              </w:rPr>
              <w:t>Abiapuntuko konpromisoen proposamena egitea</w:t>
            </w:r>
          </w:p>
          <w:p w:rsidR="007C4150" w:rsidRPr="00001449" w:rsidRDefault="007C4150" w:rsidP="00553C02">
            <w:pPr>
              <w:pStyle w:val="Prrafodelista"/>
              <w:numPr>
                <w:ilvl w:val="0"/>
                <w:numId w:val="8"/>
              </w:numPr>
              <w:spacing w:line="276" w:lineRule="auto"/>
              <w:jc w:val="both"/>
              <w:rPr>
                <w:color w:val="000000" w:themeColor="text1"/>
              </w:rPr>
            </w:pPr>
            <w:r>
              <w:rPr>
                <w:color w:val="000000" w:themeColor="text1"/>
              </w:rPr>
              <w:t>Hurrengo zeregin</w:t>
            </w:r>
            <w:r w:rsidR="00553C02">
              <w:rPr>
                <w:color w:val="000000" w:themeColor="text1"/>
              </w:rPr>
              <w:t xml:space="preserve"> eta gertaera garrantzitsu</w:t>
            </w:r>
            <w:r>
              <w:rPr>
                <w:color w:val="000000" w:themeColor="text1"/>
              </w:rPr>
              <w:t>ak</w:t>
            </w:r>
          </w:p>
        </w:tc>
      </w:tr>
      <w:tr w:rsidR="007C4150" w:rsidRPr="00B97DD0" w:rsidTr="005871BF">
        <w:tc>
          <w:tcPr>
            <w:tcW w:w="1091" w:type="dxa"/>
          </w:tcPr>
          <w:p w:rsidR="007C4150" w:rsidRDefault="007C4150" w:rsidP="005871BF">
            <w:pPr>
              <w:spacing w:line="276" w:lineRule="auto"/>
              <w:jc w:val="both"/>
              <w:rPr>
                <w:b/>
                <w:color w:val="000000" w:themeColor="text1"/>
              </w:rPr>
            </w:pPr>
            <w:r>
              <w:rPr>
                <w:b/>
                <w:color w:val="000000" w:themeColor="text1"/>
              </w:rPr>
              <w:t>Iraupena</w:t>
            </w:r>
          </w:p>
        </w:tc>
        <w:tc>
          <w:tcPr>
            <w:tcW w:w="7403" w:type="dxa"/>
          </w:tcPr>
          <w:p w:rsidR="007C4150" w:rsidRPr="00B97DD0" w:rsidRDefault="007C4150" w:rsidP="005871BF">
            <w:pPr>
              <w:spacing w:line="276" w:lineRule="auto"/>
              <w:jc w:val="both"/>
              <w:rPr>
                <w:color w:val="000000" w:themeColor="text1"/>
              </w:rPr>
            </w:pPr>
            <w:r>
              <w:rPr>
                <w:color w:val="000000" w:themeColor="text1"/>
              </w:rPr>
              <w:t>16:00 - 19:00</w:t>
            </w:r>
          </w:p>
        </w:tc>
      </w:tr>
    </w:tbl>
    <w:p w:rsidR="007C4150" w:rsidRDefault="007C4150" w:rsidP="004B36EE">
      <w:pPr>
        <w:jc w:val="both"/>
        <w:rPr>
          <w:b/>
        </w:rPr>
      </w:pPr>
    </w:p>
    <w:p w:rsidR="009A51DB" w:rsidRPr="004B36EE" w:rsidRDefault="009A51DB" w:rsidP="004B36EE">
      <w:pPr>
        <w:jc w:val="both"/>
        <w:rPr>
          <w:b/>
          <w:color w:val="C00000"/>
        </w:rPr>
      </w:pPr>
    </w:p>
    <w:tbl>
      <w:tblPr>
        <w:tblStyle w:val="Tablaconcuadrcula"/>
        <w:tblW w:w="8647" w:type="dxa"/>
        <w:tblInd w:w="-5" w:type="dxa"/>
        <w:tblLook w:val="04A0" w:firstRow="1" w:lastRow="0" w:firstColumn="1" w:lastColumn="0" w:noHBand="0" w:noVBand="1"/>
      </w:tblPr>
      <w:tblGrid>
        <w:gridCol w:w="1701"/>
        <w:gridCol w:w="2552"/>
        <w:gridCol w:w="2977"/>
        <w:gridCol w:w="1417"/>
      </w:tblGrid>
      <w:tr w:rsidR="005B6B98" w:rsidRPr="00C1601E" w:rsidTr="00356C4C">
        <w:tc>
          <w:tcPr>
            <w:tcW w:w="1701" w:type="dxa"/>
            <w:shd w:val="clear" w:color="auto" w:fill="A6A6A6" w:themeFill="background1" w:themeFillShade="A6"/>
            <w:vAlign w:val="center"/>
          </w:tcPr>
          <w:p w:rsidR="005B6B98" w:rsidRPr="005A47E6" w:rsidRDefault="005B6B98" w:rsidP="00356C4C">
            <w:pPr>
              <w:rPr>
                <w:b/>
                <w:color w:val="FFFFFF" w:themeColor="background1"/>
                <w:sz w:val="18"/>
                <w:szCs w:val="20"/>
              </w:rPr>
            </w:pPr>
            <w:r>
              <w:rPr>
                <w:b/>
                <w:color w:val="FFFFFF" w:themeColor="background1"/>
                <w:sz w:val="18"/>
                <w:szCs w:val="20"/>
              </w:rPr>
              <w:t>ERAKUNDEA</w:t>
            </w:r>
          </w:p>
        </w:tc>
        <w:tc>
          <w:tcPr>
            <w:tcW w:w="2552" w:type="dxa"/>
            <w:shd w:val="clear" w:color="auto" w:fill="A6A6A6" w:themeFill="background1" w:themeFillShade="A6"/>
            <w:vAlign w:val="center"/>
          </w:tcPr>
          <w:p w:rsidR="005B6B98" w:rsidRPr="005A47E6" w:rsidRDefault="005B6B98" w:rsidP="00356C4C">
            <w:pPr>
              <w:rPr>
                <w:b/>
                <w:color w:val="FFFFFF" w:themeColor="background1"/>
                <w:sz w:val="18"/>
                <w:szCs w:val="20"/>
              </w:rPr>
            </w:pPr>
            <w:r>
              <w:rPr>
                <w:b/>
                <w:color w:val="FFFFFF" w:themeColor="background1"/>
                <w:sz w:val="18"/>
                <w:szCs w:val="20"/>
              </w:rPr>
              <w:t>TITULARRA</w:t>
            </w:r>
          </w:p>
        </w:tc>
        <w:tc>
          <w:tcPr>
            <w:tcW w:w="2977" w:type="dxa"/>
            <w:shd w:val="clear" w:color="auto" w:fill="A6A6A6" w:themeFill="background1" w:themeFillShade="A6"/>
            <w:vAlign w:val="center"/>
          </w:tcPr>
          <w:p w:rsidR="005B6B98" w:rsidRPr="005A47E6" w:rsidRDefault="005B6B98" w:rsidP="00356C4C">
            <w:pPr>
              <w:rPr>
                <w:b/>
                <w:color w:val="FFFFFF" w:themeColor="background1"/>
                <w:sz w:val="18"/>
                <w:szCs w:val="20"/>
              </w:rPr>
            </w:pPr>
            <w:r>
              <w:rPr>
                <w:b/>
                <w:color w:val="FFFFFF" w:themeColor="background1"/>
                <w:sz w:val="18"/>
                <w:szCs w:val="20"/>
              </w:rPr>
              <w:t>ORDEZKOA</w:t>
            </w:r>
          </w:p>
        </w:tc>
        <w:tc>
          <w:tcPr>
            <w:tcW w:w="1417" w:type="dxa"/>
            <w:shd w:val="clear" w:color="auto" w:fill="C00000"/>
            <w:vAlign w:val="center"/>
          </w:tcPr>
          <w:p w:rsidR="005B6B98" w:rsidRPr="005A47E6" w:rsidRDefault="005B6B98" w:rsidP="00356C4C">
            <w:pPr>
              <w:rPr>
                <w:b/>
                <w:sz w:val="18"/>
                <w:szCs w:val="20"/>
              </w:rPr>
            </w:pPr>
            <w:r>
              <w:rPr>
                <w:b/>
                <w:sz w:val="18"/>
                <w:szCs w:val="20"/>
              </w:rPr>
              <w:t>PRESENTE</w:t>
            </w:r>
          </w:p>
        </w:tc>
      </w:tr>
      <w:tr w:rsidR="005B6B98" w:rsidRPr="00C1601E" w:rsidTr="00356C4C">
        <w:tc>
          <w:tcPr>
            <w:tcW w:w="1701" w:type="dxa"/>
            <w:vAlign w:val="center"/>
          </w:tcPr>
          <w:p w:rsidR="005B6B98" w:rsidRPr="00C1601E" w:rsidRDefault="005B6B98" w:rsidP="00356C4C">
            <w:pPr>
              <w:rPr>
                <w:sz w:val="18"/>
                <w:szCs w:val="20"/>
              </w:rPr>
            </w:pPr>
            <w:r>
              <w:rPr>
                <w:color w:val="000000"/>
                <w:sz w:val="18"/>
                <w:szCs w:val="20"/>
              </w:rPr>
              <w:t>Eusko Jaurlaritza</w:t>
            </w:r>
          </w:p>
        </w:tc>
        <w:tc>
          <w:tcPr>
            <w:tcW w:w="2552" w:type="dxa"/>
            <w:vAlign w:val="center"/>
          </w:tcPr>
          <w:p w:rsidR="005B6B98" w:rsidRPr="00C1601E" w:rsidRDefault="005B6B98" w:rsidP="00356C4C">
            <w:pPr>
              <w:rPr>
                <w:sz w:val="18"/>
                <w:szCs w:val="20"/>
              </w:rPr>
            </w:pPr>
            <w:r>
              <w:rPr>
                <w:color w:val="000000"/>
                <w:sz w:val="18"/>
                <w:szCs w:val="20"/>
              </w:rPr>
              <w:t xml:space="preserve">Luis Petrikorena - </w:t>
            </w:r>
            <w:r>
              <w:rPr>
                <w:color w:val="000000"/>
                <w:sz w:val="16"/>
                <w:szCs w:val="20"/>
              </w:rPr>
              <w:t>Gobernu Irekiko zuzendaria</w:t>
            </w:r>
          </w:p>
        </w:tc>
        <w:tc>
          <w:tcPr>
            <w:tcW w:w="2977" w:type="dxa"/>
            <w:vAlign w:val="center"/>
          </w:tcPr>
          <w:p w:rsidR="005B6B98" w:rsidRPr="00C1601E" w:rsidRDefault="005B6B98" w:rsidP="00356C4C">
            <w:pPr>
              <w:rPr>
                <w:sz w:val="18"/>
                <w:szCs w:val="20"/>
              </w:rPr>
            </w:pPr>
            <w:r>
              <w:rPr>
                <w:color w:val="000000"/>
                <w:sz w:val="18"/>
                <w:szCs w:val="20"/>
              </w:rPr>
              <w:t xml:space="preserve">Javier Bikandi - </w:t>
            </w:r>
            <w:r>
              <w:rPr>
                <w:color w:val="000000"/>
                <w:sz w:val="16"/>
                <w:szCs w:val="20"/>
              </w:rPr>
              <w:t>Herritarrak hartzeko eta administrazioa berritzeko eta hobetzeko zuzendaria</w:t>
            </w:r>
          </w:p>
        </w:tc>
        <w:tc>
          <w:tcPr>
            <w:tcW w:w="1417" w:type="dxa"/>
            <w:vAlign w:val="center"/>
          </w:tcPr>
          <w:p w:rsidR="005B6B98" w:rsidRPr="00231702" w:rsidRDefault="005B6B98" w:rsidP="00356C4C">
            <w:pPr>
              <w:rPr>
                <w:color w:val="000000"/>
                <w:sz w:val="16"/>
                <w:szCs w:val="20"/>
              </w:rPr>
            </w:pPr>
            <w:r>
              <w:rPr>
                <w:color w:val="000000"/>
                <w:sz w:val="16"/>
                <w:szCs w:val="20"/>
              </w:rPr>
              <w:t>BAI</w:t>
            </w:r>
          </w:p>
        </w:tc>
      </w:tr>
      <w:tr w:rsidR="005B6B98" w:rsidRPr="00C1601E" w:rsidTr="00356C4C">
        <w:tc>
          <w:tcPr>
            <w:tcW w:w="1701" w:type="dxa"/>
            <w:vAlign w:val="center"/>
          </w:tcPr>
          <w:p w:rsidR="005B6B98" w:rsidRPr="00C1601E" w:rsidRDefault="005B6B98" w:rsidP="00356C4C">
            <w:pPr>
              <w:rPr>
                <w:sz w:val="18"/>
                <w:szCs w:val="20"/>
              </w:rPr>
            </w:pPr>
            <w:r>
              <w:rPr>
                <w:color w:val="000000"/>
                <w:sz w:val="18"/>
                <w:szCs w:val="20"/>
              </w:rPr>
              <w:t>Arabako Foru Aldundia</w:t>
            </w:r>
          </w:p>
        </w:tc>
        <w:tc>
          <w:tcPr>
            <w:tcW w:w="2552" w:type="dxa"/>
            <w:vAlign w:val="center"/>
          </w:tcPr>
          <w:p w:rsidR="005B6B98" w:rsidRPr="00C1601E" w:rsidRDefault="005B6B98" w:rsidP="00356C4C">
            <w:pPr>
              <w:rPr>
                <w:sz w:val="18"/>
                <w:szCs w:val="20"/>
              </w:rPr>
            </w:pPr>
            <w:r>
              <w:rPr>
                <w:sz w:val="18"/>
                <w:szCs w:val="20"/>
              </w:rPr>
              <w:t xml:space="preserve">Nekane Zeberio - </w:t>
            </w:r>
            <w:r>
              <w:rPr>
                <w:color w:val="000000"/>
                <w:sz w:val="16"/>
                <w:szCs w:val="20"/>
              </w:rPr>
              <w:t>Ahaldun Nagusiaren Kabineteko zuzendaria</w:t>
            </w:r>
          </w:p>
        </w:tc>
        <w:tc>
          <w:tcPr>
            <w:tcW w:w="2977" w:type="dxa"/>
            <w:vAlign w:val="center"/>
          </w:tcPr>
          <w:p w:rsidR="005B6B98" w:rsidRPr="00C1601E" w:rsidRDefault="005B6B98" w:rsidP="00356C4C">
            <w:pPr>
              <w:rPr>
                <w:sz w:val="18"/>
                <w:szCs w:val="20"/>
              </w:rPr>
            </w:pPr>
            <w:proofErr w:type="spellStart"/>
            <w:r>
              <w:rPr>
                <w:color w:val="000000"/>
                <w:sz w:val="18"/>
                <w:szCs w:val="20"/>
              </w:rPr>
              <w:t>César</w:t>
            </w:r>
            <w:proofErr w:type="spellEnd"/>
            <w:r>
              <w:rPr>
                <w:color w:val="000000"/>
                <w:sz w:val="18"/>
                <w:szCs w:val="20"/>
              </w:rPr>
              <w:t xml:space="preserve"> </w:t>
            </w:r>
            <w:proofErr w:type="spellStart"/>
            <w:r>
              <w:rPr>
                <w:color w:val="000000"/>
                <w:sz w:val="18"/>
                <w:szCs w:val="20"/>
              </w:rPr>
              <w:t>Rodríguez</w:t>
            </w:r>
            <w:proofErr w:type="spellEnd"/>
            <w:r>
              <w:rPr>
                <w:color w:val="000000"/>
                <w:sz w:val="18"/>
                <w:szCs w:val="20"/>
              </w:rPr>
              <w:t xml:space="preserve"> - </w:t>
            </w:r>
            <w:r>
              <w:rPr>
                <w:color w:val="000000"/>
                <w:sz w:val="16"/>
                <w:szCs w:val="20"/>
              </w:rPr>
              <w:t>Gardentasun eta Partaidetzako teknikaria</w:t>
            </w:r>
          </w:p>
        </w:tc>
        <w:tc>
          <w:tcPr>
            <w:tcW w:w="1417" w:type="dxa"/>
            <w:vAlign w:val="center"/>
          </w:tcPr>
          <w:p w:rsidR="005B6B98" w:rsidRPr="00231702" w:rsidRDefault="005B6B98" w:rsidP="00356C4C">
            <w:pPr>
              <w:rPr>
                <w:sz w:val="16"/>
                <w:szCs w:val="20"/>
              </w:rPr>
            </w:pPr>
            <w:r>
              <w:rPr>
                <w:sz w:val="16"/>
                <w:szCs w:val="20"/>
              </w:rPr>
              <w:t>BAI</w:t>
            </w:r>
          </w:p>
        </w:tc>
      </w:tr>
      <w:tr w:rsidR="005B6B98" w:rsidRPr="00C1601E" w:rsidTr="00356C4C">
        <w:tc>
          <w:tcPr>
            <w:tcW w:w="1701" w:type="dxa"/>
            <w:vAlign w:val="center"/>
          </w:tcPr>
          <w:p w:rsidR="005B6B98" w:rsidRPr="00C1601E" w:rsidRDefault="005B6B98" w:rsidP="00356C4C">
            <w:pPr>
              <w:rPr>
                <w:sz w:val="18"/>
                <w:szCs w:val="20"/>
              </w:rPr>
            </w:pPr>
            <w:r>
              <w:rPr>
                <w:color w:val="000000"/>
                <w:sz w:val="18"/>
                <w:szCs w:val="20"/>
              </w:rPr>
              <w:t>Bizkaiko Foru Aldundia</w:t>
            </w:r>
          </w:p>
        </w:tc>
        <w:tc>
          <w:tcPr>
            <w:tcW w:w="2552" w:type="dxa"/>
            <w:vAlign w:val="center"/>
          </w:tcPr>
          <w:p w:rsidR="005B6B98" w:rsidRPr="00C1601E" w:rsidRDefault="005B6B98" w:rsidP="00356C4C">
            <w:pPr>
              <w:rPr>
                <w:sz w:val="18"/>
                <w:szCs w:val="20"/>
              </w:rPr>
            </w:pPr>
            <w:r>
              <w:rPr>
                <w:color w:val="000000"/>
                <w:sz w:val="18"/>
                <w:szCs w:val="20"/>
              </w:rPr>
              <w:t xml:space="preserve">Maitane Leizaola - </w:t>
            </w:r>
            <w:r>
              <w:rPr>
                <w:color w:val="000000"/>
                <w:sz w:val="16"/>
                <w:szCs w:val="20"/>
              </w:rPr>
              <w:t>Behatokiko zuzendari nagusia</w:t>
            </w:r>
          </w:p>
        </w:tc>
        <w:tc>
          <w:tcPr>
            <w:tcW w:w="2977" w:type="dxa"/>
            <w:vAlign w:val="center"/>
          </w:tcPr>
          <w:p w:rsidR="005B6B98" w:rsidRPr="00C1601E" w:rsidRDefault="005B6B98" w:rsidP="00356C4C">
            <w:pPr>
              <w:rPr>
                <w:sz w:val="18"/>
                <w:szCs w:val="20"/>
              </w:rPr>
            </w:pPr>
            <w:r>
              <w:rPr>
                <w:color w:val="000000"/>
                <w:sz w:val="18"/>
                <w:szCs w:val="20"/>
              </w:rPr>
              <w:t xml:space="preserve">Nerea Martiartu - </w:t>
            </w:r>
            <w:r>
              <w:rPr>
                <w:color w:val="000000"/>
                <w:sz w:val="16"/>
                <w:szCs w:val="20"/>
              </w:rPr>
              <w:t>Gobernamendu Onerako eta Gardentasunerako zuzendari nagusia</w:t>
            </w:r>
          </w:p>
        </w:tc>
        <w:tc>
          <w:tcPr>
            <w:tcW w:w="1417" w:type="dxa"/>
            <w:vAlign w:val="center"/>
          </w:tcPr>
          <w:p w:rsidR="005B6B98" w:rsidRPr="00231702" w:rsidRDefault="005B6B98" w:rsidP="00356C4C">
            <w:pPr>
              <w:rPr>
                <w:sz w:val="16"/>
                <w:szCs w:val="20"/>
              </w:rPr>
            </w:pPr>
            <w:r>
              <w:rPr>
                <w:sz w:val="16"/>
                <w:szCs w:val="20"/>
              </w:rPr>
              <w:t>BAI</w:t>
            </w:r>
          </w:p>
        </w:tc>
      </w:tr>
      <w:tr w:rsidR="005B6B98" w:rsidRPr="00C1601E" w:rsidTr="00356C4C">
        <w:tc>
          <w:tcPr>
            <w:tcW w:w="1701" w:type="dxa"/>
            <w:vAlign w:val="center"/>
          </w:tcPr>
          <w:p w:rsidR="005B6B98" w:rsidRPr="00C1601E" w:rsidRDefault="005B6B98" w:rsidP="00356C4C">
            <w:pPr>
              <w:rPr>
                <w:sz w:val="18"/>
                <w:szCs w:val="20"/>
              </w:rPr>
            </w:pPr>
            <w:r>
              <w:rPr>
                <w:color w:val="000000"/>
                <w:sz w:val="18"/>
                <w:szCs w:val="20"/>
              </w:rPr>
              <w:t>Gipuzkoako Foru Aldundia</w:t>
            </w:r>
          </w:p>
        </w:tc>
        <w:tc>
          <w:tcPr>
            <w:tcW w:w="2552" w:type="dxa"/>
            <w:vAlign w:val="center"/>
          </w:tcPr>
          <w:p w:rsidR="005B6B98" w:rsidRPr="00C1601E" w:rsidRDefault="005B6B98" w:rsidP="00356C4C">
            <w:pPr>
              <w:rPr>
                <w:sz w:val="18"/>
                <w:szCs w:val="20"/>
              </w:rPr>
            </w:pPr>
            <w:r>
              <w:rPr>
                <w:color w:val="000000"/>
                <w:sz w:val="18"/>
                <w:szCs w:val="20"/>
              </w:rPr>
              <w:t xml:space="preserve">Joseba Muxika - </w:t>
            </w:r>
            <w:r>
              <w:rPr>
                <w:color w:val="000000"/>
                <w:sz w:val="16"/>
                <w:szCs w:val="20"/>
              </w:rPr>
              <w:t>Herritarren partaidetzako zuzendaria</w:t>
            </w:r>
          </w:p>
        </w:tc>
        <w:tc>
          <w:tcPr>
            <w:tcW w:w="2977" w:type="dxa"/>
            <w:vAlign w:val="center"/>
          </w:tcPr>
          <w:p w:rsidR="005B6B98" w:rsidRPr="00C1601E" w:rsidRDefault="005B6B98" w:rsidP="00356C4C">
            <w:pPr>
              <w:rPr>
                <w:sz w:val="18"/>
                <w:szCs w:val="20"/>
              </w:rPr>
            </w:pPr>
            <w:proofErr w:type="spellStart"/>
            <w:r>
              <w:rPr>
                <w:color w:val="000000"/>
                <w:sz w:val="18"/>
                <w:szCs w:val="20"/>
              </w:rPr>
              <w:t>Goizeder</w:t>
            </w:r>
            <w:proofErr w:type="spellEnd"/>
            <w:r>
              <w:rPr>
                <w:color w:val="000000"/>
                <w:sz w:val="18"/>
                <w:szCs w:val="20"/>
              </w:rPr>
              <w:t xml:space="preserve"> </w:t>
            </w:r>
            <w:proofErr w:type="spellStart"/>
            <w:r>
              <w:rPr>
                <w:color w:val="000000"/>
                <w:sz w:val="18"/>
                <w:szCs w:val="20"/>
              </w:rPr>
              <w:t>Manotas</w:t>
            </w:r>
            <w:proofErr w:type="spellEnd"/>
            <w:r>
              <w:rPr>
                <w:color w:val="000000"/>
                <w:sz w:val="18"/>
                <w:szCs w:val="20"/>
              </w:rPr>
              <w:t xml:space="preserve"> -</w:t>
            </w:r>
            <w:r>
              <w:rPr>
                <w:color w:val="000000"/>
                <w:sz w:val="16"/>
                <w:szCs w:val="20"/>
              </w:rPr>
              <w:t xml:space="preserve"> Modernizazioaren, Zerbitzuen eta Informazioaren Gizarterako Sistemen zuzendaria</w:t>
            </w:r>
          </w:p>
        </w:tc>
        <w:tc>
          <w:tcPr>
            <w:tcW w:w="1417" w:type="dxa"/>
            <w:vAlign w:val="center"/>
          </w:tcPr>
          <w:p w:rsidR="005B6B98" w:rsidRPr="00231702" w:rsidRDefault="005B6B98" w:rsidP="00356C4C">
            <w:pPr>
              <w:rPr>
                <w:sz w:val="16"/>
                <w:szCs w:val="20"/>
              </w:rPr>
            </w:pPr>
            <w:r>
              <w:rPr>
                <w:sz w:val="16"/>
                <w:szCs w:val="20"/>
              </w:rPr>
              <w:t>BAI</w:t>
            </w:r>
          </w:p>
        </w:tc>
      </w:tr>
      <w:tr w:rsidR="005B6B98" w:rsidRPr="00C1601E" w:rsidTr="00356C4C">
        <w:tc>
          <w:tcPr>
            <w:tcW w:w="1701" w:type="dxa"/>
            <w:vAlign w:val="center"/>
          </w:tcPr>
          <w:p w:rsidR="005B6B98" w:rsidRPr="00C1601E" w:rsidRDefault="005B6B98" w:rsidP="00356C4C">
            <w:pPr>
              <w:rPr>
                <w:sz w:val="18"/>
                <w:szCs w:val="20"/>
              </w:rPr>
            </w:pPr>
            <w:r>
              <w:rPr>
                <w:color w:val="000000"/>
                <w:sz w:val="18"/>
                <w:szCs w:val="20"/>
              </w:rPr>
              <w:t>Bilboko Udala</w:t>
            </w:r>
          </w:p>
        </w:tc>
        <w:tc>
          <w:tcPr>
            <w:tcW w:w="2552" w:type="dxa"/>
            <w:vAlign w:val="center"/>
          </w:tcPr>
          <w:p w:rsidR="005B6B98" w:rsidRPr="00C1601E" w:rsidRDefault="005B6B98" w:rsidP="00356C4C">
            <w:pPr>
              <w:rPr>
                <w:sz w:val="18"/>
                <w:szCs w:val="20"/>
              </w:rPr>
            </w:pPr>
            <w:r>
              <w:rPr>
                <w:color w:val="000000"/>
                <w:sz w:val="18"/>
                <w:szCs w:val="20"/>
              </w:rPr>
              <w:t xml:space="preserve">Gotzone </w:t>
            </w:r>
            <w:proofErr w:type="spellStart"/>
            <w:r>
              <w:rPr>
                <w:color w:val="000000"/>
                <w:sz w:val="18"/>
                <w:szCs w:val="20"/>
              </w:rPr>
              <w:t>Zaldunbide</w:t>
            </w:r>
            <w:proofErr w:type="spellEnd"/>
            <w:r>
              <w:rPr>
                <w:color w:val="000000"/>
                <w:sz w:val="18"/>
                <w:szCs w:val="20"/>
              </w:rPr>
              <w:t xml:space="preserve"> - </w:t>
            </w:r>
            <w:r>
              <w:rPr>
                <w:color w:val="000000"/>
                <w:sz w:val="16"/>
                <w:szCs w:val="20"/>
              </w:rPr>
              <w:t>Herritarrentzako arreta, Partaidetza eta Barrutiak Arloko zinegotzi eskuordetua</w:t>
            </w:r>
          </w:p>
        </w:tc>
        <w:tc>
          <w:tcPr>
            <w:tcW w:w="2977" w:type="dxa"/>
            <w:vAlign w:val="center"/>
          </w:tcPr>
          <w:p w:rsidR="005B6B98" w:rsidRPr="00C1601E" w:rsidRDefault="005B6B98" w:rsidP="00356C4C">
            <w:pPr>
              <w:rPr>
                <w:sz w:val="18"/>
                <w:szCs w:val="20"/>
              </w:rPr>
            </w:pPr>
            <w:r>
              <w:rPr>
                <w:color w:val="000000"/>
                <w:sz w:val="18"/>
                <w:szCs w:val="20"/>
              </w:rPr>
              <w:t xml:space="preserve">Amagoia </w:t>
            </w:r>
            <w:proofErr w:type="spellStart"/>
            <w:r>
              <w:rPr>
                <w:color w:val="000000"/>
                <w:sz w:val="18"/>
                <w:szCs w:val="20"/>
              </w:rPr>
              <w:t>Ibarrondo</w:t>
            </w:r>
            <w:proofErr w:type="spellEnd"/>
            <w:r>
              <w:rPr>
                <w:color w:val="000000"/>
                <w:sz w:val="18"/>
                <w:szCs w:val="20"/>
              </w:rPr>
              <w:t xml:space="preserve"> - </w:t>
            </w:r>
            <w:r>
              <w:rPr>
                <w:color w:val="000000"/>
                <w:sz w:val="16"/>
                <w:szCs w:val="20"/>
              </w:rPr>
              <w:t>Kalitate eta Ebaluazio Kabineteko zuzendaria</w:t>
            </w:r>
          </w:p>
        </w:tc>
        <w:tc>
          <w:tcPr>
            <w:tcW w:w="1417" w:type="dxa"/>
            <w:vAlign w:val="center"/>
          </w:tcPr>
          <w:p w:rsidR="005B6B98" w:rsidRPr="00231702" w:rsidRDefault="005B6B98" w:rsidP="00356C4C">
            <w:pPr>
              <w:rPr>
                <w:sz w:val="16"/>
                <w:szCs w:val="20"/>
              </w:rPr>
            </w:pPr>
            <w:r>
              <w:rPr>
                <w:sz w:val="16"/>
                <w:szCs w:val="20"/>
              </w:rPr>
              <w:t>BAI</w:t>
            </w:r>
          </w:p>
        </w:tc>
      </w:tr>
      <w:tr w:rsidR="005B6B98" w:rsidRPr="00C1601E" w:rsidTr="00356C4C">
        <w:tc>
          <w:tcPr>
            <w:tcW w:w="1701" w:type="dxa"/>
            <w:vAlign w:val="center"/>
          </w:tcPr>
          <w:p w:rsidR="005B6B98" w:rsidRPr="00C1601E" w:rsidRDefault="005B6B98" w:rsidP="00356C4C">
            <w:pPr>
              <w:rPr>
                <w:sz w:val="18"/>
                <w:szCs w:val="20"/>
              </w:rPr>
            </w:pPr>
            <w:r>
              <w:rPr>
                <w:color w:val="000000"/>
                <w:sz w:val="18"/>
                <w:szCs w:val="20"/>
              </w:rPr>
              <w:t>Donostiako Udala</w:t>
            </w:r>
          </w:p>
        </w:tc>
        <w:tc>
          <w:tcPr>
            <w:tcW w:w="2552" w:type="dxa"/>
            <w:vAlign w:val="center"/>
          </w:tcPr>
          <w:p w:rsidR="005B6B98" w:rsidRPr="00C1601E" w:rsidRDefault="005B6B98" w:rsidP="00356C4C">
            <w:pPr>
              <w:rPr>
                <w:sz w:val="18"/>
                <w:szCs w:val="20"/>
              </w:rPr>
            </w:pPr>
            <w:r>
              <w:rPr>
                <w:color w:val="000000"/>
                <w:sz w:val="18"/>
                <w:szCs w:val="20"/>
              </w:rPr>
              <w:t xml:space="preserve">Edorta Azpiazu - </w:t>
            </w:r>
            <w:r>
              <w:rPr>
                <w:color w:val="000000"/>
                <w:sz w:val="16"/>
                <w:szCs w:val="20"/>
              </w:rPr>
              <w:t>Lehendakaritzako zuzendaria</w:t>
            </w:r>
          </w:p>
        </w:tc>
        <w:tc>
          <w:tcPr>
            <w:tcW w:w="2977" w:type="dxa"/>
            <w:vAlign w:val="center"/>
          </w:tcPr>
          <w:p w:rsidR="005B6B98" w:rsidRDefault="005B6B98" w:rsidP="00356C4C">
            <w:pPr>
              <w:rPr>
                <w:color w:val="000000"/>
                <w:sz w:val="16"/>
                <w:szCs w:val="20"/>
              </w:rPr>
            </w:pPr>
            <w:proofErr w:type="spellStart"/>
            <w:r>
              <w:rPr>
                <w:color w:val="000000"/>
                <w:sz w:val="18"/>
                <w:szCs w:val="20"/>
              </w:rPr>
              <w:t>Mike</w:t>
            </w:r>
            <w:proofErr w:type="spellEnd"/>
            <w:r>
              <w:rPr>
                <w:color w:val="000000"/>
                <w:sz w:val="18"/>
                <w:szCs w:val="20"/>
              </w:rPr>
              <w:t xml:space="preserve"> Esnal - </w:t>
            </w:r>
            <w:r>
              <w:rPr>
                <w:color w:val="000000"/>
                <w:sz w:val="16"/>
                <w:szCs w:val="20"/>
              </w:rPr>
              <w:t>Lehendakaritza Zuzendaritzari Laguntzeko Unitateko burua</w:t>
            </w:r>
          </w:p>
          <w:p w:rsidR="005B6B98" w:rsidRPr="00C1601E" w:rsidRDefault="005B6B98" w:rsidP="00356C4C">
            <w:pPr>
              <w:rPr>
                <w:sz w:val="18"/>
                <w:szCs w:val="20"/>
              </w:rPr>
            </w:pPr>
            <w:r>
              <w:rPr>
                <w:sz w:val="18"/>
                <w:szCs w:val="20"/>
              </w:rPr>
              <w:t>Ibon Ramos bertaratu da</w:t>
            </w:r>
          </w:p>
        </w:tc>
        <w:tc>
          <w:tcPr>
            <w:tcW w:w="1417" w:type="dxa"/>
            <w:vAlign w:val="center"/>
          </w:tcPr>
          <w:p w:rsidR="005B6B98" w:rsidRPr="00624083" w:rsidRDefault="005B6B98" w:rsidP="00356C4C">
            <w:pPr>
              <w:rPr>
                <w:sz w:val="16"/>
                <w:szCs w:val="20"/>
              </w:rPr>
            </w:pPr>
            <w:r>
              <w:rPr>
                <w:sz w:val="16"/>
                <w:szCs w:val="20"/>
              </w:rPr>
              <w:t>BAI</w:t>
            </w:r>
          </w:p>
        </w:tc>
      </w:tr>
      <w:tr w:rsidR="005B6B98" w:rsidRPr="00C1601E" w:rsidTr="00356C4C">
        <w:tc>
          <w:tcPr>
            <w:tcW w:w="1701" w:type="dxa"/>
            <w:vAlign w:val="center"/>
          </w:tcPr>
          <w:p w:rsidR="005B6B98" w:rsidRPr="00C1601E" w:rsidRDefault="005B6B98" w:rsidP="00356C4C">
            <w:pPr>
              <w:rPr>
                <w:sz w:val="18"/>
                <w:szCs w:val="20"/>
              </w:rPr>
            </w:pPr>
            <w:r>
              <w:rPr>
                <w:color w:val="000000"/>
                <w:sz w:val="18"/>
                <w:szCs w:val="20"/>
              </w:rPr>
              <w:t>Gasteizko Udala</w:t>
            </w:r>
          </w:p>
        </w:tc>
        <w:tc>
          <w:tcPr>
            <w:tcW w:w="2552" w:type="dxa"/>
            <w:vAlign w:val="center"/>
          </w:tcPr>
          <w:p w:rsidR="005B6B98" w:rsidRPr="00C1601E" w:rsidRDefault="005B6B98" w:rsidP="00356C4C">
            <w:pPr>
              <w:rPr>
                <w:sz w:val="18"/>
                <w:szCs w:val="20"/>
              </w:rPr>
            </w:pPr>
            <w:proofErr w:type="spellStart"/>
            <w:r>
              <w:rPr>
                <w:color w:val="000000"/>
                <w:sz w:val="18"/>
                <w:szCs w:val="20"/>
              </w:rPr>
              <w:t>Vale</w:t>
            </w:r>
            <w:proofErr w:type="spellEnd"/>
            <w:r>
              <w:rPr>
                <w:color w:val="000000"/>
                <w:sz w:val="18"/>
                <w:szCs w:val="20"/>
              </w:rPr>
              <w:t xml:space="preserve"> Tena - </w:t>
            </w:r>
            <w:r>
              <w:rPr>
                <w:color w:val="000000"/>
                <w:sz w:val="16"/>
                <w:szCs w:val="20"/>
              </w:rPr>
              <w:t>Alkatetzako aholkularia</w:t>
            </w:r>
          </w:p>
        </w:tc>
        <w:tc>
          <w:tcPr>
            <w:tcW w:w="2977" w:type="dxa"/>
            <w:vAlign w:val="center"/>
          </w:tcPr>
          <w:p w:rsidR="005B6B98" w:rsidRPr="00C1601E" w:rsidRDefault="005B6B98" w:rsidP="00356C4C">
            <w:pPr>
              <w:rPr>
                <w:sz w:val="18"/>
                <w:szCs w:val="20"/>
              </w:rPr>
            </w:pPr>
            <w:r>
              <w:rPr>
                <w:color w:val="000000"/>
                <w:sz w:val="18"/>
                <w:szCs w:val="20"/>
              </w:rPr>
              <w:t xml:space="preserve">Blanca Guinea - </w:t>
            </w:r>
            <w:r>
              <w:rPr>
                <w:color w:val="000000"/>
                <w:sz w:val="16"/>
                <w:szCs w:val="20"/>
              </w:rPr>
              <w:t>Alkatetzako zuzendari nagusia</w:t>
            </w:r>
          </w:p>
        </w:tc>
        <w:tc>
          <w:tcPr>
            <w:tcW w:w="1417" w:type="dxa"/>
            <w:vAlign w:val="center"/>
          </w:tcPr>
          <w:p w:rsidR="005B6B98" w:rsidRPr="00231702" w:rsidRDefault="005B6B98" w:rsidP="00356C4C">
            <w:pPr>
              <w:rPr>
                <w:sz w:val="16"/>
                <w:szCs w:val="20"/>
              </w:rPr>
            </w:pPr>
            <w:r>
              <w:rPr>
                <w:sz w:val="16"/>
                <w:szCs w:val="20"/>
              </w:rPr>
              <w:t>BAI</w:t>
            </w:r>
          </w:p>
        </w:tc>
      </w:tr>
      <w:tr w:rsidR="005B6B98" w:rsidRPr="00C1601E" w:rsidTr="00356C4C">
        <w:tc>
          <w:tcPr>
            <w:tcW w:w="1701" w:type="dxa"/>
            <w:vAlign w:val="center"/>
          </w:tcPr>
          <w:p w:rsidR="005B6B98" w:rsidRPr="00C1601E" w:rsidRDefault="005B6B98" w:rsidP="00356C4C">
            <w:pPr>
              <w:rPr>
                <w:sz w:val="18"/>
                <w:szCs w:val="20"/>
              </w:rPr>
            </w:pPr>
            <w:r>
              <w:rPr>
                <w:color w:val="000000"/>
                <w:sz w:val="18"/>
                <w:szCs w:val="20"/>
              </w:rPr>
              <w:t>Eudel</w:t>
            </w:r>
          </w:p>
        </w:tc>
        <w:tc>
          <w:tcPr>
            <w:tcW w:w="2552" w:type="dxa"/>
            <w:vAlign w:val="center"/>
          </w:tcPr>
          <w:p w:rsidR="005B6B98" w:rsidRPr="00C1601E" w:rsidRDefault="005B6B98" w:rsidP="00356C4C">
            <w:pPr>
              <w:rPr>
                <w:sz w:val="18"/>
                <w:szCs w:val="20"/>
              </w:rPr>
            </w:pPr>
            <w:r>
              <w:rPr>
                <w:color w:val="000000"/>
                <w:sz w:val="18"/>
                <w:szCs w:val="20"/>
              </w:rPr>
              <w:t xml:space="preserve">Roberto </w:t>
            </w:r>
            <w:proofErr w:type="spellStart"/>
            <w:r>
              <w:rPr>
                <w:color w:val="000000"/>
                <w:sz w:val="18"/>
                <w:szCs w:val="20"/>
              </w:rPr>
              <w:t>Cañon</w:t>
            </w:r>
            <w:proofErr w:type="spellEnd"/>
            <w:r>
              <w:rPr>
                <w:color w:val="000000"/>
                <w:sz w:val="18"/>
                <w:szCs w:val="20"/>
              </w:rPr>
              <w:t xml:space="preserve"> - </w:t>
            </w:r>
            <w:r>
              <w:rPr>
                <w:color w:val="000000"/>
                <w:sz w:val="16"/>
                <w:szCs w:val="20"/>
              </w:rPr>
              <w:t>Eudeleko antolaketako burua</w:t>
            </w:r>
          </w:p>
        </w:tc>
        <w:tc>
          <w:tcPr>
            <w:tcW w:w="2977" w:type="dxa"/>
            <w:vAlign w:val="center"/>
          </w:tcPr>
          <w:p w:rsidR="005B6B98" w:rsidRPr="00C1601E" w:rsidRDefault="005B6B98" w:rsidP="00356C4C">
            <w:pPr>
              <w:rPr>
                <w:sz w:val="18"/>
                <w:szCs w:val="20"/>
              </w:rPr>
            </w:pPr>
          </w:p>
        </w:tc>
        <w:tc>
          <w:tcPr>
            <w:tcW w:w="1417" w:type="dxa"/>
            <w:vAlign w:val="center"/>
          </w:tcPr>
          <w:p w:rsidR="005B6B98" w:rsidRPr="00231702" w:rsidRDefault="005B6B98" w:rsidP="00356C4C">
            <w:pPr>
              <w:rPr>
                <w:sz w:val="16"/>
                <w:szCs w:val="20"/>
              </w:rPr>
            </w:pPr>
            <w:r>
              <w:rPr>
                <w:sz w:val="16"/>
                <w:szCs w:val="20"/>
              </w:rPr>
              <w:t>EZ</w:t>
            </w:r>
          </w:p>
        </w:tc>
      </w:tr>
      <w:tr w:rsidR="005B6B98" w:rsidRPr="00C1601E" w:rsidTr="00356C4C">
        <w:tc>
          <w:tcPr>
            <w:tcW w:w="1701" w:type="dxa"/>
            <w:vAlign w:val="center"/>
          </w:tcPr>
          <w:p w:rsidR="005B6B98" w:rsidRPr="00C1601E" w:rsidRDefault="005B6B98" w:rsidP="00356C4C">
            <w:pPr>
              <w:rPr>
                <w:sz w:val="18"/>
                <w:szCs w:val="20"/>
              </w:rPr>
            </w:pPr>
            <w:proofErr w:type="spellStart"/>
            <w:r>
              <w:rPr>
                <w:color w:val="000000"/>
                <w:sz w:val="18"/>
                <w:szCs w:val="20"/>
              </w:rPr>
              <w:t>Innobasquek</w:t>
            </w:r>
            <w:proofErr w:type="spellEnd"/>
          </w:p>
        </w:tc>
        <w:tc>
          <w:tcPr>
            <w:tcW w:w="2552" w:type="dxa"/>
            <w:vAlign w:val="center"/>
          </w:tcPr>
          <w:p w:rsidR="005B6B98" w:rsidRPr="00C1601E" w:rsidRDefault="005B6B98" w:rsidP="00356C4C">
            <w:pPr>
              <w:rPr>
                <w:sz w:val="18"/>
                <w:szCs w:val="20"/>
              </w:rPr>
            </w:pPr>
            <w:r>
              <w:rPr>
                <w:color w:val="000000"/>
                <w:sz w:val="18"/>
                <w:szCs w:val="20"/>
              </w:rPr>
              <w:t xml:space="preserve">Gotzon </w:t>
            </w:r>
            <w:proofErr w:type="spellStart"/>
            <w:r>
              <w:rPr>
                <w:color w:val="000000"/>
                <w:sz w:val="18"/>
                <w:szCs w:val="20"/>
              </w:rPr>
              <w:t>Bernaola</w:t>
            </w:r>
            <w:proofErr w:type="spellEnd"/>
            <w:r>
              <w:rPr>
                <w:color w:val="000000"/>
                <w:sz w:val="18"/>
                <w:szCs w:val="20"/>
              </w:rPr>
              <w:t xml:space="preserve">. - </w:t>
            </w:r>
            <w:r>
              <w:rPr>
                <w:color w:val="000000"/>
                <w:sz w:val="16"/>
                <w:szCs w:val="20"/>
              </w:rPr>
              <w:t>Berrikuntza Publikoko zuzendaria</w:t>
            </w:r>
          </w:p>
        </w:tc>
        <w:tc>
          <w:tcPr>
            <w:tcW w:w="2977" w:type="dxa"/>
            <w:vAlign w:val="center"/>
          </w:tcPr>
          <w:p w:rsidR="005B6B98" w:rsidRPr="00C1601E" w:rsidRDefault="005B6B98" w:rsidP="00356C4C">
            <w:pPr>
              <w:rPr>
                <w:sz w:val="18"/>
                <w:szCs w:val="20"/>
              </w:rPr>
            </w:pPr>
            <w:r>
              <w:rPr>
                <w:color w:val="000000"/>
                <w:sz w:val="18"/>
                <w:szCs w:val="20"/>
              </w:rPr>
              <w:t xml:space="preserve">Goizalde </w:t>
            </w:r>
            <w:proofErr w:type="spellStart"/>
            <w:r>
              <w:rPr>
                <w:color w:val="000000"/>
                <w:sz w:val="18"/>
                <w:szCs w:val="20"/>
              </w:rPr>
              <w:t>Atxutegi</w:t>
            </w:r>
            <w:proofErr w:type="spellEnd"/>
            <w:r>
              <w:rPr>
                <w:color w:val="000000"/>
                <w:sz w:val="18"/>
                <w:szCs w:val="20"/>
              </w:rPr>
              <w:t xml:space="preserve"> -</w:t>
            </w:r>
            <w:r>
              <w:rPr>
                <w:color w:val="000000"/>
                <w:sz w:val="16"/>
                <w:szCs w:val="20"/>
              </w:rPr>
              <w:t xml:space="preserve"> Proiektuen arduraduna </w:t>
            </w:r>
          </w:p>
        </w:tc>
        <w:tc>
          <w:tcPr>
            <w:tcW w:w="1417" w:type="dxa"/>
            <w:vAlign w:val="center"/>
          </w:tcPr>
          <w:p w:rsidR="005B6B98" w:rsidRPr="00231702" w:rsidRDefault="005B6B98" w:rsidP="00356C4C">
            <w:pPr>
              <w:rPr>
                <w:sz w:val="16"/>
                <w:szCs w:val="20"/>
              </w:rPr>
            </w:pPr>
            <w:r>
              <w:rPr>
                <w:sz w:val="16"/>
                <w:szCs w:val="20"/>
              </w:rPr>
              <w:t>BAI</w:t>
            </w:r>
          </w:p>
        </w:tc>
      </w:tr>
      <w:tr w:rsidR="005B6B98" w:rsidRPr="00C1601E" w:rsidTr="00356C4C">
        <w:tc>
          <w:tcPr>
            <w:tcW w:w="1701" w:type="dxa"/>
            <w:vAlign w:val="center"/>
          </w:tcPr>
          <w:p w:rsidR="005B6B98" w:rsidRPr="00C1601E" w:rsidRDefault="005B6B98" w:rsidP="00356C4C">
            <w:pPr>
              <w:rPr>
                <w:sz w:val="18"/>
                <w:szCs w:val="20"/>
              </w:rPr>
            </w:pPr>
          </w:p>
        </w:tc>
        <w:tc>
          <w:tcPr>
            <w:tcW w:w="2552" w:type="dxa"/>
            <w:vAlign w:val="center"/>
          </w:tcPr>
          <w:p w:rsidR="005B6B98" w:rsidRPr="00C1601E" w:rsidRDefault="005B6B98" w:rsidP="00356C4C">
            <w:pPr>
              <w:rPr>
                <w:sz w:val="18"/>
                <w:szCs w:val="20"/>
              </w:rPr>
            </w:pPr>
            <w:r>
              <w:rPr>
                <w:color w:val="000000"/>
                <w:sz w:val="18"/>
                <w:szCs w:val="20"/>
              </w:rPr>
              <w:t xml:space="preserve">Alberto Ortiz de </w:t>
            </w:r>
            <w:proofErr w:type="spellStart"/>
            <w:r>
              <w:rPr>
                <w:color w:val="000000"/>
                <w:sz w:val="18"/>
                <w:szCs w:val="20"/>
              </w:rPr>
              <w:t>Zárate</w:t>
            </w:r>
            <w:proofErr w:type="spellEnd"/>
          </w:p>
        </w:tc>
        <w:tc>
          <w:tcPr>
            <w:tcW w:w="2977" w:type="dxa"/>
            <w:vAlign w:val="center"/>
          </w:tcPr>
          <w:p w:rsidR="005B6B98" w:rsidRPr="00225956" w:rsidRDefault="005B6B98" w:rsidP="00356C4C">
            <w:pPr>
              <w:rPr>
                <w:sz w:val="18"/>
                <w:szCs w:val="20"/>
              </w:rPr>
            </w:pPr>
            <w:proofErr w:type="spellStart"/>
            <w:r>
              <w:rPr>
                <w:sz w:val="18"/>
                <w:szCs w:val="20"/>
              </w:rPr>
              <w:t>Antxon</w:t>
            </w:r>
            <w:proofErr w:type="spellEnd"/>
            <w:r>
              <w:rPr>
                <w:sz w:val="18"/>
                <w:szCs w:val="20"/>
              </w:rPr>
              <w:t xml:space="preserve"> Gallego</w:t>
            </w:r>
          </w:p>
        </w:tc>
        <w:tc>
          <w:tcPr>
            <w:tcW w:w="1417" w:type="dxa"/>
            <w:vAlign w:val="center"/>
          </w:tcPr>
          <w:p w:rsidR="005B6B98" w:rsidRPr="00231702" w:rsidRDefault="005B6B98" w:rsidP="00356C4C">
            <w:pPr>
              <w:rPr>
                <w:sz w:val="16"/>
                <w:szCs w:val="20"/>
              </w:rPr>
            </w:pPr>
            <w:r>
              <w:rPr>
                <w:color w:val="FF0000"/>
                <w:sz w:val="16"/>
                <w:szCs w:val="20"/>
              </w:rPr>
              <w:t>EZ ??</w:t>
            </w:r>
          </w:p>
        </w:tc>
      </w:tr>
      <w:tr w:rsidR="005B6B98" w:rsidRPr="00C1601E" w:rsidTr="00356C4C">
        <w:tc>
          <w:tcPr>
            <w:tcW w:w="1701" w:type="dxa"/>
            <w:vAlign w:val="center"/>
          </w:tcPr>
          <w:p w:rsidR="005B6B98" w:rsidRPr="00C1601E" w:rsidRDefault="005B6B98" w:rsidP="00356C4C">
            <w:pPr>
              <w:rPr>
                <w:sz w:val="18"/>
                <w:szCs w:val="20"/>
              </w:rPr>
            </w:pPr>
            <w:r>
              <w:rPr>
                <w:color w:val="000000"/>
                <w:sz w:val="18"/>
                <w:szCs w:val="20"/>
              </w:rPr>
              <w:t xml:space="preserve">Mestiza elkartea </w:t>
            </w:r>
          </w:p>
        </w:tc>
        <w:tc>
          <w:tcPr>
            <w:tcW w:w="2552" w:type="dxa"/>
            <w:vAlign w:val="center"/>
          </w:tcPr>
          <w:p w:rsidR="005B6B98" w:rsidRPr="00C1601E" w:rsidRDefault="005B6B98" w:rsidP="00356C4C">
            <w:pPr>
              <w:rPr>
                <w:sz w:val="18"/>
                <w:szCs w:val="20"/>
              </w:rPr>
            </w:pPr>
            <w:r>
              <w:rPr>
                <w:sz w:val="18"/>
                <w:szCs w:val="20"/>
              </w:rPr>
              <w:t>Ana Molina</w:t>
            </w:r>
          </w:p>
        </w:tc>
        <w:tc>
          <w:tcPr>
            <w:tcW w:w="2977" w:type="dxa"/>
            <w:vAlign w:val="center"/>
          </w:tcPr>
          <w:p w:rsidR="005B6B98" w:rsidRPr="0084229C" w:rsidRDefault="005B6B98" w:rsidP="00356C4C">
            <w:pPr>
              <w:rPr>
                <w:i/>
                <w:sz w:val="18"/>
                <w:szCs w:val="20"/>
              </w:rPr>
            </w:pPr>
          </w:p>
        </w:tc>
        <w:tc>
          <w:tcPr>
            <w:tcW w:w="1417" w:type="dxa"/>
            <w:vAlign w:val="center"/>
          </w:tcPr>
          <w:p w:rsidR="005B6B98" w:rsidRPr="00231702" w:rsidRDefault="005B6B98" w:rsidP="00356C4C">
            <w:pPr>
              <w:rPr>
                <w:sz w:val="16"/>
                <w:szCs w:val="20"/>
              </w:rPr>
            </w:pPr>
            <w:r>
              <w:rPr>
                <w:sz w:val="16"/>
                <w:szCs w:val="20"/>
              </w:rPr>
              <w:t>BAI</w:t>
            </w:r>
          </w:p>
        </w:tc>
      </w:tr>
      <w:tr w:rsidR="005B6B98" w:rsidRPr="00C1601E" w:rsidTr="00356C4C">
        <w:tc>
          <w:tcPr>
            <w:tcW w:w="1701" w:type="dxa"/>
            <w:vAlign w:val="center"/>
          </w:tcPr>
          <w:p w:rsidR="005B6B98" w:rsidRPr="00C1601E" w:rsidRDefault="005B6B98" w:rsidP="00356C4C">
            <w:pPr>
              <w:rPr>
                <w:sz w:val="18"/>
                <w:szCs w:val="20"/>
              </w:rPr>
            </w:pPr>
            <w:proofErr w:type="spellStart"/>
            <w:r>
              <w:rPr>
                <w:color w:val="000000"/>
                <w:sz w:val="18"/>
                <w:szCs w:val="20"/>
              </w:rPr>
              <w:t>Osoigo</w:t>
            </w:r>
            <w:proofErr w:type="spellEnd"/>
          </w:p>
        </w:tc>
        <w:tc>
          <w:tcPr>
            <w:tcW w:w="2552" w:type="dxa"/>
            <w:vAlign w:val="center"/>
          </w:tcPr>
          <w:p w:rsidR="005B6B98" w:rsidRPr="00C1601E" w:rsidRDefault="005B6B98" w:rsidP="00356C4C">
            <w:pPr>
              <w:rPr>
                <w:sz w:val="18"/>
                <w:szCs w:val="20"/>
              </w:rPr>
            </w:pPr>
            <w:r>
              <w:rPr>
                <w:sz w:val="18"/>
                <w:szCs w:val="20"/>
              </w:rPr>
              <w:t>Eneko Agirre</w:t>
            </w:r>
          </w:p>
        </w:tc>
        <w:tc>
          <w:tcPr>
            <w:tcW w:w="2977" w:type="dxa"/>
            <w:vAlign w:val="center"/>
          </w:tcPr>
          <w:p w:rsidR="005B6B98" w:rsidRPr="00C1601E" w:rsidRDefault="005B6B98" w:rsidP="00356C4C">
            <w:pPr>
              <w:rPr>
                <w:sz w:val="18"/>
                <w:szCs w:val="20"/>
              </w:rPr>
            </w:pPr>
          </w:p>
        </w:tc>
        <w:tc>
          <w:tcPr>
            <w:tcW w:w="1417" w:type="dxa"/>
            <w:vAlign w:val="center"/>
          </w:tcPr>
          <w:p w:rsidR="005B6B98" w:rsidRPr="00231702" w:rsidRDefault="005B6B98" w:rsidP="00356C4C">
            <w:pPr>
              <w:rPr>
                <w:i/>
                <w:sz w:val="16"/>
                <w:szCs w:val="20"/>
              </w:rPr>
            </w:pPr>
            <w:r>
              <w:rPr>
                <w:sz w:val="16"/>
                <w:szCs w:val="20"/>
              </w:rPr>
              <w:t>BAI</w:t>
            </w:r>
          </w:p>
        </w:tc>
      </w:tr>
      <w:tr w:rsidR="005B6B98" w:rsidRPr="00C1601E" w:rsidTr="00356C4C">
        <w:tc>
          <w:tcPr>
            <w:tcW w:w="1701" w:type="dxa"/>
            <w:vAlign w:val="center"/>
          </w:tcPr>
          <w:p w:rsidR="005B6B98" w:rsidRPr="00C1601E" w:rsidRDefault="005B6B98" w:rsidP="00356C4C">
            <w:pPr>
              <w:rPr>
                <w:sz w:val="18"/>
                <w:szCs w:val="20"/>
              </w:rPr>
            </w:pPr>
            <w:r>
              <w:rPr>
                <w:sz w:val="18"/>
                <w:szCs w:val="20"/>
              </w:rPr>
              <w:t>Emakumeen Kontseilua</w:t>
            </w:r>
          </w:p>
        </w:tc>
        <w:tc>
          <w:tcPr>
            <w:tcW w:w="2552" w:type="dxa"/>
            <w:vAlign w:val="center"/>
          </w:tcPr>
          <w:p w:rsidR="005B6B98" w:rsidRPr="00C1601E" w:rsidRDefault="005B6B98" w:rsidP="00356C4C">
            <w:pPr>
              <w:rPr>
                <w:sz w:val="18"/>
                <w:szCs w:val="20"/>
              </w:rPr>
            </w:pPr>
            <w:r>
              <w:rPr>
                <w:sz w:val="18"/>
                <w:szCs w:val="20"/>
              </w:rPr>
              <w:t xml:space="preserve">Arantza </w:t>
            </w:r>
            <w:proofErr w:type="spellStart"/>
            <w:r>
              <w:rPr>
                <w:sz w:val="18"/>
                <w:szCs w:val="20"/>
              </w:rPr>
              <w:t>Otaolea</w:t>
            </w:r>
            <w:proofErr w:type="spellEnd"/>
          </w:p>
        </w:tc>
        <w:tc>
          <w:tcPr>
            <w:tcW w:w="2977" w:type="dxa"/>
            <w:vAlign w:val="center"/>
          </w:tcPr>
          <w:p w:rsidR="005B6B98" w:rsidRPr="00C1601E" w:rsidRDefault="005B6B98" w:rsidP="00356C4C">
            <w:pPr>
              <w:rPr>
                <w:sz w:val="18"/>
                <w:szCs w:val="20"/>
              </w:rPr>
            </w:pPr>
          </w:p>
        </w:tc>
        <w:tc>
          <w:tcPr>
            <w:tcW w:w="1417" w:type="dxa"/>
            <w:vAlign w:val="center"/>
          </w:tcPr>
          <w:p w:rsidR="005B6B98" w:rsidRPr="00231702" w:rsidRDefault="005B6B98" w:rsidP="00356C4C">
            <w:pPr>
              <w:rPr>
                <w:sz w:val="16"/>
                <w:szCs w:val="20"/>
              </w:rPr>
            </w:pPr>
            <w:r>
              <w:rPr>
                <w:sz w:val="16"/>
                <w:szCs w:val="20"/>
              </w:rPr>
              <w:t>BAI</w:t>
            </w:r>
          </w:p>
        </w:tc>
      </w:tr>
      <w:tr w:rsidR="005B6B98" w:rsidRPr="00C1601E" w:rsidTr="00356C4C">
        <w:tc>
          <w:tcPr>
            <w:tcW w:w="1701" w:type="dxa"/>
            <w:vAlign w:val="center"/>
          </w:tcPr>
          <w:p w:rsidR="005B6B98" w:rsidRPr="00C1601E" w:rsidRDefault="005B6B98" w:rsidP="00356C4C">
            <w:pPr>
              <w:rPr>
                <w:sz w:val="18"/>
                <w:szCs w:val="20"/>
              </w:rPr>
            </w:pPr>
            <w:r>
              <w:rPr>
                <w:sz w:val="18"/>
                <w:szCs w:val="20"/>
              </w:rPr>
              <w:t>Euskadiko Gazteriaren Kontseilua</w:t>
            </w:r>
          </w:p>
        </w:tc>
        <w:tc>
          <w:tcPr>
            <w:tcW w:w="2552" w:type="dxa"/>
            <w:vAlign w:val="center"/>
          </w:tcPr>
          <w:p w:rsidR="005B6B98" w:rsidRPr="00312850" w:rsidRDefault="005B6B98" w:rsidP="00356C4C">
            <w:pPr>
              <w:rPr>
                <w:i/>
                <w:sz w:val="18"/>
                <w:szCs w:val="20"/>
              </w:rPr>
            </w:pPr>
            <w:r>
              <w:rPr>
                <w:sz w:val="18"/>
                <w:szCs w:val="20"/>
              </w:rPr>
              <w:t xml:space="preserve">Maialen Olabe - </w:t>
            </w:r>
            <w:r>
              <w:rPr>
                <w:i/>
                <w:sz w:val="18"/>
                <w:szCs w:val="20"/>
              </w:rPr>
              <w:t>Burua</w:t>
            </w:r>
          </w:p>
        </w:tc>
        <w:tc>
          <w:tcPr>
            <w:tcW w:w="2977" w:type="dxa"/>
            <w:vAlign w:val="center"/>
          </w:tcPr>
          <w:p w:rsidR="005B6B98" w:rsidRPr="00121D86" w:rsidRDefault="005B6B98" w:rsidP="00356C4C">
            <w:pPr>
              <w:rPr>
                <w:sz w:val="18"/>
                <w:szCs w:val="20"/>
              </w:rPr>
            </w:pPr>
            <w:proofErr w:type="spellStart"/>
            <w:r>
              <w:rPr>
                <w:sz w:val="18"/>
                <w:szCs w:val="20"/>
              </w:rPr>
              <w:t>Xuban</w:t>
            </w:r>
            <w:proofErr w:type="spellEnd"/>
            <w:r>
              <w:rPr>
                <w:sz w:val="18"/>
                <w:szCs w:val="20"/>
              </w:rPr>
              <w:t xml:space="preserve"> </w:t>
            </w:r>
            <w:proofErr w:type="spellStart"/>
            <w:r>
              <w:rPr>
                <w:sz w:val="18"/>
                <w:szCs w:val="20"/>
              </w:rPr>
              <w:t>Zubiria</w:t>
            </w:r>
            <w:proofErr w:type="spellEnd"/>
            <w:r>
              <w:rPr>
                <w:sz w:val="18"/>
                <w:szCs w:val="20"/>
              </w:rPr>
              <w:t xml:space="preserve"> - </w:t>
            </w:r>
            <w:r>
              <w:rPr>
                <w:i/>
                <w:color w:val="000000"/>
                <w:sz w:val="18"/>
              </w:rPr>
              <w:t>Partaidetzako teknikaria</w:t>
            </w:r>
          </w:p>
        </w:tc>
        <w:tc>
          <w:tcPr>
            <w:tcW w:w="1417" w:type="dxa"/>
            <w:vAlign w:val="center"/>
          </w:tcPr>
          <w:p w:rsidR="005B6B98" w:rsidRPr="00231702" w:rsidRDefault="005B6B98" w:rsidP="00356C4C">
            <w:pPr>
              <w:rPr>
                <w:sz w:val="16"/>
                <w:szCs w:val="20"/>
              </w:rPr>
            </w:pPr>
            <w:r>
              <w:rPr>
                <w:sz w:val="16"/>
                <w:szCs w:val="20"/>
              </w:rPr>
              <w:t>BAI</w:t>
            </w:r>
          </w:p>
        </w:tc>
      </w:tr>
      <w:tr w:rsidR="005B6B98" w:rsidRPr="00C1601E" w:rsidTr="00356C4C">
        <w:tc>
          <w:tcPr>
            <w:tcW w:w="1701" w:type="dxa"/>
            <w:vAlign w:val="center"/>
          </w:tcPr>
          <w:p w:rsidR="005B6B98" w:rsidRPr="00C1601E" w:rsidRDefault="005B6B98" w:rsidP="00356C4C">
            <w:pPr>
              <w:rPr>
                <w:sz w:val="18"/>
                <w:szCs w:val="20"/>
              </w:rPr>
            </w:pPr>
            <w:r>
              <w:rPr>
                <w:sz w:val="18"/>
                <w:szCs w:val="20"/>
              </w:rPr>
              <w:t>Sareen Sarea</w:t>
            </w:r>
          </w:p>
        </w:tc>
        <w:tc>
          <w:tcPr>
            <w:tcW w:w="2552" w:type="dxa"/>
            <w:vAlign w:val="center"/>
          </w:tcPr>
          <w:p w:rsidR="005B6B98" w:rsidRPr="00C1601E" w:rsidRDefault="005B6B98" w:rsidP="00356C4C">
            <w:pPr>
              <w:rPr>
                <w:sz w:val="18"/>
                <w:szCs w:val="20"/>
              </w:rPr>
            </w:pPr>
            <w:r>
              <w:rPr>
                <w:sz w:val="18"/>
                <w:szCs w:val="20"/>
              </w:rPr>
              <w:t xml:space="preserve">Mikel </w:t>
            </w:r>
            <w:proofErr w:type="spellStart"/>
            <w:r>
              <w:rPr>
                <w:sz w:val="18"/>
                <w:szCs w:val="20"/>
              </w:rPr>
              <w:t>Barturen</w:t>
            </w:r>
            <w:proofErr w:type="spellEnd"/>
          </w:p>
        </w:tc>
        <w:tc>
          <w:tcPr>
            <w:tcW w:w="2977" w:type="dxa"/>
            <w:vAlign w:val="center"/>
          </w:tcPr>
          <w:p w:rsidR="005B6B98" w:rsidRPr="00C1601E" w:rsidRDefault="005B6B98" w:rsidP="00356C4C">
            <w:pPr>
              <w:rPr>
                <w:sz w:val="18"/>
                <w:szCs w:val="20"/>
              </w:rPr>
            </w:pPr>
          </w:p>
        </w:tc>
        <w:tc>
          <w:tcPr>
            <w:tcW w:w="1417" w:type="dxa"/>
            <w:vAlign w:val="center"/>
          </w:tcPr>
          <w:p w:rsidR="005B6B98" w:rsidRPr="00231702" w:rsidRDefault="005B6B98" w:rsidP="00356C4C">
            <w:pPr>
              <w:rPr>
                <w:sz w:val="16"/>
                <w:szCs w:val="20"/>
              </w:rPr>
            </w:pPr>
            <w:r>
              <w:rPr>
                <w:sz w:val="16"/>
                <w:szCs w:val="20"/>
              </w:rPr>
              <w:t>BAI</w:t>
            </w:r>
          </w:p>
        </w:tc>
      </w:tr>
      <w:tr w:rsidR="005B6B98" w:rsidRPr="00C1601E" w:rsidTr="00356C4C">
        <w:tc>
          <w:tcPr>
            <w:tcW w:w="1701" w:type="dxa"/>
            <w:vAlign w:val="center"/>
          </w:tcPr>
          <w:p w:rsidR="005B6B98" w:rsidRPr="00C1601E" w:rsidRDefault="005B6B98" w:rsidP="00356C4C">
            <w:pPr>
              <w:rPr>
                <w:sz w:val="18"/>
                <w:szCs w:val="20"/>
              </w:rPr>
            </w:pPr>
            <w:r>
              <w:rPr>
                <w:sz w:val="18"/>
                <w:szCs w:val="20"/>
              </w:rPr>
              <w:t>Gasteizko kontzejuak</w:t>
            </w:r>
          </w:p>
        </w:tc>
        <w:tc>
          <w:tcPr>
            <w:tcW w:w="2552" w:type="dxa"/>
            <w:vAlign w:val="center"/>
          </w:tcPr>
          <w:p w:rsidR="005B6B98" w:rsidRPr="00C1601E" w:rsidRDefault="005B6B98" w:rsidP="00356C4C">
            <w:pPr>
              <w:rPr>
                <w:sz w:val="18"/>
                <w:szCs w:val="20"/>
              </w:rPr>
            </w:pPr>
            <w:r>
              <w:rPr>
                <w:color w:val="000000"/>
                <w:sz w:val="18"/>
                <w:szCs w:val="20"/>
              </w:rPr>
              <w:t xml:space="preserve">Miren </w:t>
            </w:r>
            <w:proofErr w:type="spellStart"/>
            <w:r>
              <w:rPr>
                <w:color w:val="000000"/>
                <w:sz w:val="18"/>
                <w:szCs w:val="20"/>
              </w:rPr>
              <w:t>Fernández</w:t>
            </w:r>
            <w:proofErr w:type="spellEnd"/>
            <w:r>
              <w:rPr>
                <w:color w:val="000000"/>
                <w:sz w:val="18"/>
                <w:szCs w:val="20"/>
              </w:rPr>
              <w:t xml:space="preserve"> de Landa</w:t>
            </w:r>
          </w:p>
        </w:tc>
        <w:tc>
          <w:tcPr>
            <w:tcW w:w="2977" w:type="dxa"/>
            <w:vAlign w:val="center"/>
          </w:tcPr>
          <w:p w:rsidR="005B6B98" w:rsidRPr="00C1601E" w:rsidRDefault="005B6B98" w:rsidP="00356C4C">
            <w:pPr>
              <w:rPr>
                <w:sz w:val="18"/>
                <w:szCs w:val="20"/>
              </w:rPr>
            </w:pPr>
          </w:p>
        </w:tc>
        <w:tc>
          <w:tcPr>
            <w:tcW w:w="1417" w:type="dxa"/>
            <w:vAlign w:val="center"/>
          </w:tcPr>
          <w:p w:rsidR="005B6B98" w:rsidRPr="00231702" w:rsidRDefault="005B6B98" w:rsidP="00356C4C">
            <w:pPr>
              <w:rPr>
                <w:sz w:val="16"/>
                <w:szCs w:val="20"/>
              </w:rPr>
            </w:pPr>
            <w:r>
              <w:rPr>
                <w:sz w:val="16"/>
                <w:szCs w:val="20"/>
              </w:rPr>
              <w:t>BAI</w:t>
            </w:r>
          </w:p>
        </w:tc>
      </w:tr>
      <w:tr w:rsidR="005B6B98" w:rsidRPr="00C1601E" w:rsidTr="00356C4C">
        <w:tc>
          <w:tcPr>
            <w:tcW w:w="1701" w:type="dxa"/>
            <w:vAlign w:val="center"/>
          </w:tcPr>
          <w:p w:rsidR="005B6B98" w:rsidRPr="00C1601E" w:rsidRDefault="005B6B98" w:rsidP="00356C4C">
            <w:pPr>
              <w:rPr>
                <w:sz w:val="18"/>
                <w:szCs w:val="20"/>
              </w:rPr>
            </w:pPr>
            <w:r>
              <w:rPr>
                <w:sz w:val="18"/>
                <w:szCs w:val="20"/>
              </w:rPr>
              <w:t>Idazkaritza teknikoa</w:t>
            </w:r>
          </w:p>
        </w:tc>
        <w:tc>
          <w:tcPr>
            <w:tcW w:w="6946" w:type="dxa"/>
            <w:gridSpan w:val="3"/>
            <w:vAlign w:val="center"/>
          </w:tcPr>
          <w:p w:rsidR="005B6B98" w:rsidRPr="00AA4331" w:rsidRDefault="005B6B98" w:rsidP="00356C4C">
            <w:pPr>
              <w:rPr>
                <w:i/>
                <w:sz w:val="18"/>
                <w:szCs w:val="20"/>
              </w:rPr>
            </w:pPr>
            <w:r>
              <w:rPr>
                <w:sz w:val="18"/>
                <w:szCs w:val="20"/>
              </w:rPr>
              <w:t xml:space="preserve">Koldobike Uriarte - </w:t>
            </w:r>
            <w:r>
              <w:rPr>
                <w:i/>
                <w:sz w:val="18"/>
                <w:szCs w:val="20"/>
              </w:rPr>
              <w:t xml:space="preserve">proiektuaren arduradun teknikoa </w:t>
            </w:r>
          </w:p>
          <w:p w:rsidR="005B6B98" w:rsidRPr="00231702" w:rsidRDefault="005B6B98" w:rsidP="00356C4C">
            <w:pPr>
              <w:rPr>
                <w:sz w:val="16"/>
                <w:szCs w:val="20"/>
              </w:rPr>
            </w:pPr>
            <w:r>
              <w:rPr>
                <w:sz w:val="18"/>
                <w:szCs w:val="20"/>
              </w:rPr>
              <w:t xml:space="preserve">Goizalde </w:t>
            </w:r>
            <w:proofErr w:type="spellStart"/>
            <w:r>
              <w:rPr>
                <w:sz w:val="18"/>
                <w:szCs w:val="20"/>
              </w:rPr>
              <w:t>Atxutegi</w:t>
            </w:r>
            <w:proofErr w:type="spellEnd"/>
            <w:r>
              <w:rPr>
                <w:sz w:val="18"/>
                <w:szCs w:val="20"/>
              </w:rPr>
              <w:t xml:space="preserve"> - </w:t>
            </w:r>
            <w:proofErr w:type="spellStart"/>
            <w:r>
              <w:rPr>
                <w:i/>
                <w:sz w:val="18"/>
                <w:szCs w:val="20"/>
              </w:rPr>
              <w:t>Innobasque-ko</w:t>
            </w:r>
            <w:proofErr w:type="spellEnd"/>
            <w:r>
              <w:rPr>
                <w:i/>
                <w:sz w:val="18"/>
                <w:szCs w:val="20"/>
              </w:rPr>
              <w:t xml:space="preserve"> berrikuntza publikoko proiektuen arduraduna</w:t>
            </w:r>
          </w:p>
        </w:tc>
      </w:tr>
    </w:tbl>
    <w:p w:rsidR="005B6B98" w:rsidRDefault="005B6B98" w:rsidP="00F97C57">
      <w:pPr>
        <w:jc w:val="both"/>
      </w:pPr>
    </w:p>
    <w:p w:rsidR="005B6B98" w:rsidRDefault="005B6B98">
      <w:pPr>
        <w:rPr>
          <w:b/>
        </w:rPr>
      </w:pPr>
      <w:r>
        <w:br w:type="page"/>
      </w:r>
    </w:p>
    <w:p w:rsidR="00162E44" w:rsidRPr="00283AD1" w:rsidRDefault="00366BE2" w:rsidP="00283AD1">
      <w:pPr>
        <w:pStyle w:val="Prrafodelista"/>
        <w:numPr>
          <w:ilvl w:val="0"/>
          <w:numId w:val="9"/>
        </w:numPr>
        <w:pBdr>
          <w:bottom w:val="single" w:sz="18" w:space="1" w:color="auto"/>
        </w:pBdr>
        <w:jc w:val="both"/>
        <w:rPr>
          <w:b/>
        </w:rPr>
      </w:pPr>
      <w:r>
        <w:rPr>
          <w:b/>
        </w:rPr>
        <w:lastRenderedPageBreak/>
        <w:t xml:space="preserve">EUSKADI OGP WEBGUNEA </w:t>
      </w:r>
    </w:p>
    <w:p w:rsidR="00162E44" w:rsidRDefault="00162E44" w:rsidP="00425BC2">
      <w:pPr>
        <w:jc w:val="both"/>
      </w:pPr>
      <w:r>
        <w:t xml:space="preserve">Proiektuaren webgune berria aurkeztu da: </w:t>
      </w:r>
      <w:hyperlink r:id="rId9" w:history="1">
        <w:r>
          <w:rPr>
            <w:rStyle w:val="Hipervnculo"/>
          </w:rPr>
          <w:t>www.ogp.euskadi.eus</w:t>
        </w:r>
      </w:hyperlink>
      <w:r>
        <w:t xml:space="preserve">. Azaldu denez, prozesuaren </w:t>
      </w:r>
      <w:proofErr w:type="spellStart"/>
      <w:r>
        <w:t>trazabilitatea</w:t>
      </w:r>
      <w:proofErr w:type="spellEnd"/>
      <w:r>
        <w:t xml:space="preserve"> bermatu da, hau da, faseak azaldu dira eta lanen bertsioak agirien artean sartu dira, azken agiriekin batera. Halaber, hainbat partaidetza maila ahalbidetzeko, partaidetzaren atal bat ere diseinatu da. Apurka-apurka irisgarritasuna sustatzen duten eta ikusizkoak diren elementuak sartu dira (irakurketa erraza, bistaratzeak, sinpletzea...), informazioa ulertzen lagundu eta partaidetza errazteko. Nolanahi ere, webgunea abiaraztea zen lehentasuna, prozesua garden bihurtu eta gizarte zibilaren ekarpenak jasotze aldera (foro ireki birtuala).</w:t>
      </w:r>
    </w:p>
    <w:p w:rsidR="00162E44" w:rsidRDefault="002B1E7F" w:rsidP="00425BC2">
      <w:pPr>
        <w:jc w:val="both"/>
      </w:pPr>
      <w:r>
        <w:t xml:space="preserve">Foro Erregularra osatzen duten pertsonei webgunea ikusi eta akats edo hobekuntzen berri emateko eskatu zaie. </w:t>
      </w:r>
    </w:p>
    <w:p w:rsidR="00110BAC" w:rsidRPr="001B7C39" w:rsidRDefault="00366BE2" w:rsidP="001B7C39">
      <w:pPr>
        <w:pStyle w:val="Prrafodelista"/>
        <w:numPr>
          <w:ilvl w:val="0"/>
          <w:numId w:val="9"/>
        </w:numPr>
        <w:pBdr>
          <w:bottom w:val="single" w:sz="18" w:space="1" w:color="auto"/>
        </w:pBdr>
        <w:jc w:val="both"/>
        <w:rPr>
          <w:b/>
        </w:rPr>
      </w:pPr>
      <w:r>
        <w:rPr>
          <w:b/>
        </w:rPr>
        <w:t>ABIAPUNTUKO KONPROMISOEN PROPOSAMENA EGITEA</w:t>
      </w:r>
    </w:p>
    <w:p w:rsidR="00E415A1" w:rsidRDefault="00296C31" w:rsidP="00425BC2">
      <w:pPr>
        <w:jc w:val="both"/>
      </w:pPr>
      <w:r>
        <w:t>Prozesu hau egiteko, idazkaritza teknikoak egindako lan teknikoa hartu da abiapuntutzat. Bertan, hartutako konpromisoak eremu nagusien arabera bildu dira (tresna izaera duten konpromisoak eraldatzaileagoak diren horietan sartuta), eta OGP baldintzak betetzen ez dituzten konpromisoak (zehaztasun nahikoa ez dutelako, neurtu ezin direlako, handizaleak ez direlako eta abar) baztertu egin dira.</w:t>
      </w:r>
    </w:p>
    <w:p w:rsidR="00922BD8" w:rsidRDefault="00922BD8" w:rsidP="00425BC2">
      <w:pPr>
        <w:jc w:val="both"/>
      </w:pPr>
      <w:r>
        <w:t xml:space="preserve">Horretarako, konpromisoen lehen balorazioa egin da, </w:t>
      </w:r>
      <w:proofErr w:type="spellStart"/>
      <w:r>
        <w:t>OGPren</w:t>
      </w:r>
      <w:proofErr w:type="spellEnd"/>
      <w:r>
        <w:t xml:space="preserve"> irizpideei jarraikiz. Balorazio horretan, ekimen bakoitzaren eremua eta konpromisoen arteko loturak jaso dira (ikusi </w:t>
      </w:r>
      <w:r>
        <w:rPr>
          <w:i/>
        </w:rPr>
        <w:t>Argitaratu beharreko konpromiso-proposamenen azterketa</w:t>
      </w:r>
      <w:r>
        <w:t xml:space="preserve">). </w:t>
      </w:r>
    </w:p>
    <w:p w:rsidR="00296C31" w:rsidRPr="00E415A1" w:rsidRDefault="00366BE2" w:rsidP="00E415A1">
      <w:pPr>
        <w:shd w:val="clear" w:color="auto" w:fill="F2F2F2" w:themeFill="background1" w:themeFillShade="F2"/>
        <w:jc w:val="both"/>
        <w:rPr>
          <w:b/>
        </w:rPr>
      </w:pPr>
      <w:r>
        <w:rPr>
          <w:b/>
        </w:rPr>
        <w:t>ABIAPUNTUA</w:t>
      </w:r>
    </w:p>
    <w:p w:rsidR="004E0577" w:rsidRDefault="00E415A1" w:rsidP="00AB298C">
      <w:pPr>
        <w:jc w:val="both"/>
      </w:pPr>
      <w:r>
        <w:t xml:space="preserve">Foro Erregularreko kideei jakinarazi zaienez, </w:t>
      </w:r>
      <w:r>
        <w:rPr>
          <w:b/>
        </w:rPr>
        <w:t>guztira 41 konpromiso</w:t>
      </w:r>
      <w:r>
        <w:t xml:space="preserve"> jaso dira:</w:t>
      </w:r>
      <w:r>
        <w:rPr>
          <w:b/>
        </w:rPr>
        <w:t xml:space="preserve"> </w:t>
      </w:r>
      <w:r>
        <w:t>horietatik 17 gizarte zibilak igorriak eta 24 administrazioek igorriak. Halaber, konpromiso horiek gobernu irekiaren ardatz / eremuen arabera banatu dira. Honela, hain zuzen ere:</w:t>
      </w:r>
    </w:p>
    <w:tbl>
      <w:tblPr>
        <w:tblStyle w:val="Tablaconcuadrcula"/>
        <w:tblW w:w="0" w:type="auto"/>
        <w:tblLook w:val="04A0" w:firstRow="1" w:lastRow="0" w:firstColumn="1" w:lastColumn="0" w:noHBand="0" w:noVBand="1"/>
      </w:tblPr>
      <w:tblGrid>
        <w:gridCol w:w="2835"/>
        <w:gridCol w:w="2277"/>
        <w:gridCol w:w="2290"/>
        <w:gridCol w:w="1011"/>
      </w:tblGrid>
      <w:tr w:rsidR="005B6B98" w:rsidRPr="005B6B98" w:rsidTr="005B6B98">
        <w:trPr>
          <w:trHeight w:val="298"/>
        </w:trPr>
        <w:tc>
          <w:tcPr>
            <w:tcW w:w="2835" w:type="dxa"/>
            <w:tcBorders>
              <w:top w:val="nil"/>
              <w:left w:val="nil"/>
              <w:bottom w:val="single" w:sz="12" w:space="0" w:color="A6A6A6" w:themeColor="background1" w:themeShade="A6"/>
              <w:right w:val="single" w:sz="12" w:space="0" w:color="BFBFBF" w:themeColor="background1" w:themeShade="BF"/>
            </w:tcBorders>
          </w:tcPr>
          <w:p w:rsidR="000076A9" w:rsidRPr="005B6B98" w:rsidRDefault="000076A9" w:rsidP="00AB298C">
            <w:pPr>
              <w:jc w:val="both"/>
              <w:rPr>
                <w:sz w:val="20"/>
              </w:rPr>
            </w:pPr>
          </w:p>
        </w:tc>
        <w:tc>
          <w:tcPr>
            <w:tcW w:w="2277" w:type="dxa"/>
            <w:tcBorders>
              <w:top w:val="single" w:sz="12" w:space="0" w:color="A6A6A6" w:themeColor="background1" w:themeShade="A6"/>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6A6A6" w:themeFill="background1" w:themeFillShade="A6"/>
            <w:vAlign w:val="center"/>
          </w:tcPr>
          <w:p w:rsidR="005678DE" w:rsidRPr="005B6B98" w:rsidRDefault="000076A9" w:rsidP="005678DE">
            <w:pPr>
              <w:jc w:val="center"/>
              <w:rPr>
                <w:b/>
                <w:color w:val="FFFFFF" w:themeColor="background1"/>
                <w:sz w:val="20"/>
              </w:rPr>
            </w:pPr>
            <w:r>
              <w:rPr>
                <w:b/>
                <w:color w:val="FFFFFF" w:themeColor="background1"/>
                <w:sz w:val="20"/>
              </w:rPr>
              <w:t>Konpromisoak</w:t>
            </w:r>
          </w:p>
          <w:p w:rsidR="000076A9" w:rsidRPr="005B6B98" w:rsidRDefault="000076A9" w:rsidP="005678DE">
            <w:pPr>
              <w:jc w:val="center"/>
              <w:rPr>
                <w:b/>
                <w:color w:val="FFFFFF" w:themeColor="background1"/>
                <w:sz w:val="20"/>
              </w:rPr>
            </w:pPr>
            <w:r>
              <w:rPr>
                <w:b/>
                <w:color w:val="FFFFFF" w:themeColor="background1"/>
                <w:sz w:val="20"/>
              </w:rPr>
              <w:t>GIZARTE ZIBILA</w:t>
            </w:r>
          </w:p>
        </w:tc>
        <w:tc>
          <w:tcPr>
            <w:tcW w:w="2290" w:type="dxa"/>
            <w:tcBorders>
              <w:top w:val="single" w:sz="12" w:space="0" w:color="A6A6A6" w:themeColor="background1" w:themeShade="A6"/>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6A6A6" w:themeFill="background1" w:themeFillShade="A6"/>
            <w:vAlign w:val="center"/>
          </w:tcPr>
          <w:p w:rsidR="000076A9" w:rsidRPr="005B6B98" w:rsidRDefault="000076A9" w:rsidP="005678DE">
            <w:pPr>
              <w:jc w:val="center"/>
              <w:rPr>
                <w:b/>
                <w:color w:val="FFFFFF" w:themeColor="background1"/>
                <w:sz w:val="20"/>
              </w:rPr>
            </w:pPr>
            <w:r>
              <w:rPr>
                <w:b/>
                <w:color w:val="FFFFFF" w:themeColor="background1"/>
                <w:sz w:val="20"/>
              </w:rPr>
              <w:t>Konpromisoak ADMINISTRAZIOAK</w:t>
            </w:r>
          </w:p>
        </w:tc>
        <w:tc>
          <w:tcPr>
            <w:tcW w:w="1011" w:type="dxa"/>
            <w:tcBorders>
              <w:top w:val="single" w:sz="12" w:space="0" w:color="A6A6A6" w:themeColor="background1" w:themeShade="A6"/>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00000"/>
            <w:vAlign w:val="center"/>
          </w:tcPr>
          <w:p w:rsidR="000076A9" w:rsidRPr="005B6B98" w:rsidRDefault="000076A9" w:rsidP="005678DE">
            <w:pPr>
              <w:jc w:val="center"/>
              <w:rPr>
                <w:b/>
                <w:sz w:val="20"/>
              </w:rPr>
            </w:pPr>
            <w:r>
              <w:rPr>
                <w:b/>
                <w:sz w:val="20"/>
              </w:rPr>
              <w:t>GUZTIRA</w:t>
            </w:r>
          </w:p>
        </w:tc>
      </w:tr>
      <w:tr w:rsidR="000076A9" w:rsidRPr="005B6B98" w:rsidTr="005B6B98">
        <w:trPr>
          <w:trHeight w:val="126"/>
        </w:trPr>
        <w:tc>
          <w:tcPr>
            <w:tcW w:w="2835" w:type="dxa"/>
            <w:tcBorders>
              <w:top w:val="single" w:sz="12" w:space="0" w:color="A6A6A6" w:themeColor="background1" w:themeShade="A6"/>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0076A9" w:rsidP="00AB298C">
            <w:pPr>
              <w:jc w:val="both"/>
              <w:rPr>
                <w:sz w:val="20"/>
              </w:rPr>
            </w:pPr>
            <w:r>
              <w:rPr>
                <w:sz w:val="20"/>
              </w:rPr>
              <w:t>Kontuak ematea</w:t>
            </w:r>
          </w:p>
        </w:tc>
        <w:tc>
          <w:tcPr>
            <w:tcW w:w="22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C85EFE" w:rsidP="005678DE">
            <w:pPr>
              <w:jc w:val="center"/>
              <w:rPr>
                <w:sz w:val="20"/>
              </w:rPr>
            </w:pPr>
            <w:r>
              <w:rPr>
                <w:sz w:val="20"/>
              </w:rPr>
              <w:t>2</w:t>
            </w:r>
          </w:p>
        </w:tc>
        <w:tc>
          <w:tcPr>
            <w:tcW w:w="22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C85EFE" w:rsidP="005678DE">
            <w:pPr>
              <w:jc w:val="center"/>
              <w:rPr>
                <w:sz w:val="20"/>
              </w:rPr>
            </w:pPr>
            <w:r>
              <w:rPr>
                <w:sz w:val="20"/>
              </w:rPr>
              <w:t>3</w:t>
            </w:r>
          </w:p>
        </w:tc>
        <w:tc>
          <w:tcPr>
            <w:tcW w:w="101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5678DE" w:rsidP="005678DE">
            <w:pPr>
              <w:jc w:val="center"/>
              <w:rPr>
                <w:sz w:val="20"/>
              </w:rPr>
            </w:pPr>
            <w:r>
              <w:rPr>
                <w:sz w:val="20"/>
              </w:rPr>
              <w:t>5</w:t>
            </w:r>
          </w:p>
        </w:tc>
      </w:tr>
      <w:tr w:rsidR="000076A9" w:rsidRPr="005B6B98" w:rsidTr="005B6B98">
        <w:trPr>
          <w:trHeight w:val="270"/>
        </w:trPr>
        <w:tc>
          <w:tcPr>
            <w:tcW w:w="283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0076A9" w:rsidP="00AB298C">
            <w:pPr>
              <w:jc w:val="both"/>
              <w:rPr>
                <w:sz w:val="20"/>
              </w:rPr>
            </w:pPr>
            <w:r>
              <w:rPr>
                <w:sz w:val="20"/>
              </w:rPr>
              <w:t>Herritarren parte-hartzea</w:t>
            </w:r>
          </w:p>
        </w:tc>
        <w:tc>
          <w:tcPr>
            <w:tcW w:w="22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C85EFE" w:rsidP="005678DE">
            <w:pPr>
              <w:jc w:val="center"/>
              <w:rPr>
                <w:sz w:val="20"/>
              </w:rPr>
            </w:pPr>
            <w:r>
              <w:rPr>
                <w:sz w:val="20"/>
              </w:rPr>
              <w:t>13</w:t>
            </w:r>
          </w:p>
        </w:tc>
        <w:tc>
          <w:tcPr>
            <w:tcW w:w="22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44006E" w:rsidP="005678DE">
            <w:pPr>
              <w:jc w:val="center"/>
              <w:rPr>
                <w:sz w:val="20"/>
              </w:rPr>
            </w:pPr>
            <w:r>
              <w:rPr>
                <w:sz w:val="20"/>
              </w:rPr>
              <w:t>6</w:t>
            </w:r>
          </w:p>
        </w:tc>
        <w:tc>
          <w:tcPr>
            <w:tcW w:w="101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650760" w:rsidP="005678DE">
            <w:pPr>
              <w:jc w:val="center"/>
              <w:rPr>
                <w:sz w:val="20"/>
              </w:rPr>
            </w:pPr>
            <w:r>
              <w:rPr>
                <w:sz w:val="20"/>
              </w:rPr>
              <w:t>19</w:t>
            </w:r>
          </w:p>
        </w:tc>
      </w:tr>
      <w:tr w:rsidR="000076A9" w:rsidRPr="005B6B98" w:rsidTr="005B6B98">
        <w:trPr>
          <w:trHeight w:val="135"/>
        </w:trPr>
        <w:tc>
          <w:tcPr>
            <w:tcW w:w="283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0076A9" w:rsidP="000076A9">
            <w:pPr>
              <w:jc w:val="both"/>
              <w:rPr>
                <w:sz w:val="20"/>
              </w:rPr>
            </w:pPr>
            <w:r>
              <w:rPr>
                <w:sz w:val="20"/>
              </w:rPr>
              <w:t xml:space="preserve">Gizarte-berrikuntza </w:t>
            </w:r>
          </w:p>
        </w:tc>
        <w:tc>
          <w:tcPr>
            <w:tcW w:w="22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C85EFE" w:rsidP="005678DE">
            <w:pPr>
              <w:jc w:val="center"/>
              <w:rPr>
                <w:sz w:val="20"/>
              </w:rPr>
            </w:pPr>
            <w:r>
              <w:rPr>
                <w:sz w:val="20"/>
              </w:rPr>
              <w:t>2</w:t>
            </w:r>
          </w:p>
        </w:tc>
        <w:tc>
          <w:tcPr>
            <w:tcW w:w="22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rsidR="000076A9" w:rsidRPr="005B6B98" w:rsidRDefault="000076A9" w:rsidP="005678DE">
            <w:pPr>
              <w:jc w:val="center"/>
              <w:rPr>
                <w:sz w:val="20"/>
              </w:rPr>
            </w:pPr>
          </w:p>
        </w:tc>
        <w:tc>
          <w:tcPr>
            <w:tcW w:w="101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5678DE" w:rsidP="005678DE">
            <w:pPr>
              <w:jc w:val="center"/>
              <w:rPr>
                <w:sz w:val="20"/>
              </w:rPr>
            </w:pPr>
            <w:r>
              <w:rPr>
                <w:sz w:val="20"/>
              </w:rPr>
              <w:t>2</w:t>
            </w:r>
          </w:p>
        </w:tc>
      </w:tr>
      <w:tr w:rsidR="000076A9" w:rsidRPr="005B6B98" w:rsidTr="005B6B98">
        <w:trPr>
          <w:trHeight w:val="126"/>
        </w:trPr>
        <w:tc>
          <w:tcPr>
            <w:tcW w:w="283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0076A9" w:rsidP="000076A9">
            <w:pPr>
              <w:jc w:val="both"/>
              <w:rPr>
                <w:sz w:val="20"/>
              </w:rPr>
            </w:pPr>
            <w:r>
              <w:rPr>
                <w:sz w:val="20"/>
              </w:rPr>
              <w:t>Osotasuna</w:t>
            </w:r>
          </w:p>
        </w:tc>
        <w:tc>
          <w:tcPr>
            <w:tcW w:w="22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rsidR="000076A9" w:rsidRPr="005B6B98" w:rsidRDefault="000076A9" w:rsidP="005678DE">
            <w:pPr>
              <w:jc w:val="center"/>
              <w:rPr>
                <w:sz w:val="20"/>
              </w:rPr>
            </w:pPr>
          </w:p>
        </w:tc>
        <w:tc>
          <w:tcPr>
            <w:tcW w:w="22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44006E" w:rsidP="005678DE">
            <w:pPr>
              <w:jc w:val="center"/>
              <w:rPr>
                <w:sz w:val="20"/>
              </w:rPr>
            </w:pPr>
            <w:r>
              <w:rPr>
                <w:sz w:val="20"/>
              </w:rPr>
              <w:t>4</w:t>
            </w:r>
          </w:p>
        </w:tc>
        <w:tc>
          <w:tcPr>
            <w:tcW w:w="101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5678DE" w:rsidP="005678DE">
            <w:pPr>
              <w:jc w:val="center"/>
              <w:rPr>
                <w:sz w:val="20"/>
              </w:rPr>
            </w:pPr>
            <w:r>
              <w:rPr>
                <w:sz w:val="20"/>
              </w:rPr>
              <w:t>4</w:t>
            </w:r>
          </w:p>
        </w:tc>
      </w:tr>
      <w:tr w:rsidR="000076A9" w:rsidRPr="005B6B98" w:rsidTr="005B6B98">
        <w:trPr>
          <w:trHeight w:val="135"/>
        </w:trPr>
        <w:tc>
          <w:tcPr>
            <w:tcW w:w="283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0076A9" w:rsidP="000076A9">
            <w:pPr>
              <w:jc w:val="both"/>
              <w:rPr>
                <w:sz w:val="20"/>
              </w:rPr>
            </w:pPr>
            <w:r>
              <w:rPr>
                <w:sz w:val="20"/>
              </w:rPr>
              <w:t>Gardentasuna</w:t>
            </w:r>
          </w:p>
        </w:tc>
        <w:tc>
          <w:tcPr>
            <w:tcW w:w="22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rsidR="000076A9" w:rsidRPr="005B6B98" w:rsidRDefault="000076A9" w:rsidP="005678DE">
            <w:pPr>
              <w:jc w:val="center"/>
              <w:rPr>
                <w:sz w:val="20"/>
              </w:rPr>
            </w:pPr>
          </w:p>
        </w:tc>
        <w:tc>
          <w:tcPr>
            <w:tcW w:w="22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44006E" w:rsidP="005678DE">
            <w:pPr>
              <w:jc w:val="center"/>
              <w:rPr>
                <w:sz w:val="20"/>
              </w:rPr>
            </w:pPr>
            <w:r>
              <w:rPr>
                <w:sz w:val="20"/>
              </w:rPr>
              <w:t>3</w:t>
            </w:r>
          </w:p>
        </w:tc>
        <w:tc>
          <w:tcPr>
            <w:tcW w:w="101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5678DE" w:rsidP="005678DE">
            <w:pPr>
              <w:jc w:val="center"/>
              <w:rPr>
                <w:sz w:val="20"/>
              </w:rPr>
            </w:pPr>
            <w:r>
              <w:rPr>
                <w:sz w:val="20"/>
              </w:rPr>
              <w:t>3</w:t>
            </w:r>
          </w:p>
        </w:tc>
      </w:tr>
      <w:tr w:rsidR="000076A9" w:rsidRPr="005B6B98" w:rsidTr="005B6B98">
        <w:trPr>
          <w:trHeight w:val="135"/>
        </w:trPr>
        <w:tc>
          <w:tcPr>
            <w:tcW w:w="283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0076A9" w:rsidP="000076A9">
            <w:pPr>
              <w:jc w:val="both"/>
              <w:rPr>
                <w:sz w:val="20"/>
              </w:rPr>
            </w:pPr>
            <w:r>
              <w:rPr>
                <w:sz w:val="20"/>
              </w:rPr>
              <w:t>Open data</w:t>
            </w:r>
          </w:p>
        </w:tc>
        <w:tc>
          <w:tcPr>
            <w:tcW w:w="22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rsidR="000076A9" w:rsidRPr="005B6B98" w:rsidRDefault="000076A9" w:rsidP="005678DE">
            <w:pPr>
              <w:jc w:val="center"/>
              <w:rPr>
                <w:sz w:val="20"/>
              </w:rPr>
            </w:pPr>
          </w:p>
        </w:tc>
        <w:tc>
          <w:tcPr>
            <w:tcW w:w="22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44006E" w:rsidP="005678DE">
            <w:pPr>
              <w:jc w:val="center"/>
              <w:rPr>
                <w:sz w:val="20"/>
              </w:rPr>
            </w:pPr>
            <w:r>
              <w:rPr>
                <w:sz w:val="20"/>
              </w:rPr>
              <w:t>4</w:t>
            </w:r>
          </w:p>
        </w:tc>
        <w:tc>
          <w:tcPr>
            <w:tcW w:w="101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5678DE" w:rsidP="005678DE">
            <w:pPr>
              <w:jc w:val="center"/>
              <w:rPr>
                <w:sz w:val="20"/>
              </w:rPr>
            </w:pPr>
            <w:r>
              <w:rPr>
                <w:sz w:val="20"/>
              </w:rPr>
              <w:t>4</w:t>
            </w:r>
          </w:p>
        </w:tc>
      </w:tr>
      <w:tr w:rsidR="000076A9" w:rsidRPr="005B6B98" w:rsidTr="005B6B98">
        <w:trPr>
          <w:trHeight w:val="262"/>
        </w:trPr>
        <w:tc>
          <w:tcPr>
            <w:tcW w:w="283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0076A9" w:rsidP="000076A9">
            <w:pPr>
              <w:jc w:val="both"/>
              <w:rPr>
                <w:sz w:val="20"/>
              </w:rPr>
            </w:pPr>
            <w:r>
              <w:rPr>
                <w:sz w:val="20"/>
              </w:rPr>
              <w:t>Administrazio elektronikoa</w:t>
            </w:r>
          </w:p>
        </w:tc>
        <w:tc>
          <w:tcPr>
            <w:tcW w:w="22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rsidR="000076A9" w:rsidRPr="005B6B98" w:rsidRDefault="000076A9" w:rsidP="005678DE">
            <w:pPr>
              <w:jc w:val="center"/>
              <w:rPr>
                <w:sz w:val="20"/>
              </w:rPr>
            </w:pPr>
          </w:p>
        </w:tc>
        <w:tc>
          <w:tcPr>
            <w:tcW w:w="22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44006E" w:rsidP="005678DE">
            <w:pPr>
              <w:jc w:val="center"/>
              <w:rPr>
                <w:sz w:val="20"/>
              </w:rPr>
            </w:pPr>
            <w:r>
              <w:rPr>
                <w:sz w:val="20"/>
              </w:rPr>
              <w:t>2</w:t>
            </w:r>
          </w:p>
        </w:tc>
        <w:tc>
          <w:tcPr>
            <w:tcW w:w="101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5678DE" w:rsidP="005678DE">
            <w:pPr>
              <w:jc w:val="center"/>
              <w:rPr>
                <w:sz w:val="20"/>
              </w:rPr>
            </w:pPr>
            <w:r>
              <w:rPr>
                <w:sz w:val="20"/>
              </w:rPr>
              <w:t>2</w:t>
            </w:r>
          </w:p>
        </w:tc>
      </w:tr>
      <w:tr w:rsidR="000076A9" w:rsidRPr="005B6B98" w:rsidTr="005B6B98">
        <w:trPr>
          <w:trHeight w:val="135"/>
        </w:trPr>
        <w:tc>
          <w:tcPr>
            <w:tcW w:w="283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0076A9" w:rsidP="000076A9">
            <w:pPr>
              <w:jc w:val="both"/>
              <w:rPr>
                <w:sz w:val="20"/>
              </w:rPr>
            </w:pPr>
            <w:r>
              <w:rPr>
                <w:sz w:val="20"/>
              </w:rPr>
              <w:t>Kalitatea</w:t>
            </w:r>
          </w:p>
        </w:tc>
        <w:tc>
          <w:tcPr>
            <w:tcW w:w="22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rsidR="000076A9" w:rsidRPr="005B6B98" w:rsidRDefault="000076A9" w:rsidP="005678DE">
            <w:pPr>
              <w:jc w:val="center"/>
              <w:rPr>
                <w:sz w:val="20"/>
              </w:rPr>
            </w:pPr>
          </w:p>
        </w:tc>
        <w:tc>
          <w:tcPr>
            <w:tcW w:w="22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44006E" w:rsidP="005678DE">
            <w:pPr>
              <w:jc w:val="center"/>
              <w:rPr>
                <w:sz w:val="20"/>
              </w:rPr>
            </w:pPr>
            <w:r>
              <w:rPr>
                <w:sz w:val="20"/>
              </w:rPr>
              <w:t>1</w:t>
            </w:r>
          </w:p>
        </w:tc>
        <w:tc>
          <w:tcPr>
            <w:tcW w:w="101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5678DE" w:rsidP="005678DE">
            <w:pPr>
              <w:jc w:val="center"/>
              <w:rPr>
                <w:sz w:val="20"/>
              </w:rPr>
            </w:pPr>
            <w:r>
              <w:rPr>
                <w:sz w:val="20"/>
              </w:rPr>
              <w:t>1</w:t>
            </w:r>
          </w:p>
        </w:tc>
      </w:tr>
      <w:tr w:rsidR="000076A9" w:rsidRPr="005B6B98" w:rsidTr="005B6B98">
        <w:trPr>
          <w:trHeight w:val="135"/>
        </w:trPr>
        <w:tc>
          <w:tcPr>
            <w:tcW w:w="283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0076A9" w:rsidP="000076A9">
            <w:pPr>
              <w:jc w:val="both"/>
              <w:rPr>
                <w:sz w:val="20"/>
              </w:rPr>
            </w:pPr>
            <w:r>
              <w:rPr>
                <w:sz w:val="20"/>
              </w:rPr>
              <w:t>Herritarrei arreta emateko zerbitzuak</w:t>
            </w:r>
          </w:p>
        </w:tc>
        <w:tc>
          <w:tcPr>
            <w:tcW w:w="22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rsidR="000076A9" w:rsidRPr="005B6B98" w:rsidRDefault="000076A9" w:rsidP="005678DE">
            <w:pPr>
              <w:jc w:val="center"/>
              <w:rPr>
                <w:sz w:val="20"/>
              </w:rPr>
            </w:pPr>
          </w:p>
        </w:tc>
        <w:tc>
          <w:tcPr>
            <w:tcW w:w="22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44006E" w:rsidP="005678DE">
            <w:pPr>
              <w:jc w:val="center"/>
              <w:rPr>
                <w:sz w:val="20"/>
              </w:rPr>
            </w:pPr>
            <w:r>
              <w:rPr>
                <w:sz w:val="20"/>
              </w:rPr>
              <w:t>1</w:t>
            </w:r>
          </w:p>
        </w:tc>
        <w:tc>
          <w:tcPr>
            <w:tcW w:w="101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5678DE" w:rsidP="005678DE">
            <w:pPr>
              <w:jc w:val="center"/>
              <w:rPr>
                <w:sz w:val="20"/>
              </w:rPr>
            </w:pPr>
            <w:r>
              <w:rPr>
                <w:sz w:val="20"/>
              </w:rPr>
              <w:t>1</w:t>
            </w:r>
          </w:p>
        </w:tc>
      </w:tr>
      <w:tr w:rsidR="000076A9" w:rsidRPr="005B6B98" w:rsidTr="005B6B98">
        <w:trPr>
          <w:trHeight w:val="126"/>
        </w:trPr>
        <w:tc>
          <w:tcPr>
            <w:tcW w:w="283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00000"/>
          </w:tcPr>
          <w:p w:rsidR="000076A9" w:rsidRPr="005B6B98" w:rsidRDefault="00C85EFE" w:rsidP="000076A9">
            <w:pPr>
              <w:jc w:val="both"/>
              <w:rPr>
                <w:b/>
                <w:sz w:val="20"/>
              </w:rPr>
            </w:pPr>
            <w:r>
              <w:rPr>
                <w:b/>
                <w:sz w:val="20"/>
              </w:rPr>
              <w:t>GUZTIRA</w:t>
            </w:r>
          </w:p>
        </w:tc>
        <w:tc>
          <w:tcPr>
            <w:tcW w:w="22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C85EFE" w:rsidP="005678DE">
            <w:pPr>
              <w:jc w:val="center"/>
              <w:rPr>
                <w:sz w:val="20"/>
              </w:rPr>
            </w:pPr>
            <w:r>
              <w:rPr>
                <w:sz w:val="20"/>
              </w:rPr>
              <w:t>17</w:t>
            </w:r>
          </w:p>
        </w:tc>
        <w:tc>
          <w:tcPr>
            <w:tcW w:w="22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5678DE" w:rsidP="005678DE">
            <w:pPr>
              <w:jc w:val="center"/>
              <w:rPr>
                <w:sz w:val="20"/>
              </w:rPr>
            </w:pPr>
            <w:r>
              <w:rPr>
                <w:sz w:val="20"/>
              </w:rPr>
              <w:t>24</w:t>
            </w:r>
          </w:p>
        </w:tc>
        <w:tc>
          <w:tcPr>
            <w:tcW w:w="101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076A9" w:rsidRPr="005B6B98" w:rsidRDefault="005678DE" w:rsidP="005678DE">
            <w:pPr>
              <w:jc w:val="center"/>
              <w:rPr>
                <w:sz w:val="20"/>
              </w:rPr>
            </w:pPr>
            <w:r>
              <w:rPr>
                <w:sz w:val="20"/>
              </w:rPr>
              <w:t>41</w:t>
            </w:r>
          </w:p>
        </w:tc>
      </w:tr>
    </w:tbl>
    <w:p w:rsidR="00AB298C" w:rsidRDefault="00AB298C" w:rsidP="00AB298C">
      <w:pPr>
        <w:jc w:val="both"/>
      </w:pPr>
    </w:p>
    <w:p w:rsidR="005B6B98" w:rsidRDefault="005B6B98">
      <w:pPr>
        <w:rPr>
          <w:noProof/>
        </w:rPr>
      </w:pPr>
      <w:r>
        <w:br w:type="page"/>
      </w:r>
    </w:p>
    <w:p w:rsidR="001540C6" w:rsidRDefault="005678DE" w:rsidP="00425BC2">
      <w:pPr>
        <w:jc w:val="both"/>
      </w:pPr>
      <w:r>
        <w:lastRenderedPageBreak/>
        <w:t xml:space="preserve">Banaketa hori kontuan hartuta, eta proposatutako konpromisoak aztertu ondoren, </w:t>
      </w:r>
      <w:r>
        <w:rPr>
          <w:b/>
        </w:rPr>
        <w:t>konpromisoak 8 eremu nagusitan aurkeztu dira, Foro Erregularrean eztabaidatu daitezen</w:t>
      </w:r>
      <w:r>
        <w:t>:</w:t>
      </w:r>
    </w:p>
    <w:p w:rsidR="00240138" w:rsidRDefault="00240138" w:rsidP="00425BC2">
      <w:pPr>
        <w:jc w:val="both"/>
      </w:pPr>
      <w:r>
        <w:rPr>
          <w:noProof/>
          <w:lang w:val="es-ES" w:eastAsia="es-ES"/>
        </w:rPr>
        <w:drawing>
          <wp:inline distT="0" distB="0" distL="0" distR="0" wp14:anchorId="71C6CB7D" wp14:editId="30EE976D">
            <wp:extent cx="5248275" cy="4838700"/>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C4150" w:rsidRDefault="007C4150" w:rsidP="00ED4E15">
      <w:pPr>
        <w:jc w:val="both"/>
        <w:rPr>
          <w:b/>
        </w:rPr>
      </w:pPr>
    </w:p>
    <w:p w:rsidR="00ED4E15" w:rsidRDefault="00ED4E15" w:rsidP="00ED4E15">
      <w:pPr>
        <w:jc w:val="both"/>
      </w:pPr>
      <w:r>
        <w:rPr>
          <w:b/>
        </w:rPr>
        <w:t>Kontuan hartuta 8 eremu horiek eta balorazio teknikoaren agiria</w:t>
      </w:r>
      <w:r>
        <w:t xml:space="preserve"> (ikusi </w:t>
      </w:r>
      <w:r>
        <w:rPr>
          <w:i/>
        </w:rPr>
        <w:t>Argitaratu beharreko konpromiso-proposamenen azterketa</w:t>
      </w:r>
      <w:r>
        <w:t xml:space="preserve">), </w:t>
      </w:r>
      <w:r>
        <w:rPr>
          <w:b/>
        </w:rPr>
        <w:t>konpromiso-eremu horiek aurkeztu eta eztabaidatu dira, Foro Erregularrak baloratu ditzan</w:t>
      </w:r>
      <w:r>
        <w:t xml:space="preserve"> (lehentasun berria emanez) eta horiek gauzatzeko </w:t>
      </w:r>
      <w:r>
        <w:rPr>
          <w:b/>
        </w:rPr>
        <w:t xml:space="preserve">erakundeen </w:t>
      </w:r>
      <w:proofErr w:type="spellStart"/>
      <w:r>
        <w:rPr>
          <w:b/>
        </w:rPr>
        <w:t>lidergotza</w:t>
      </w:r>
      <w:proofErr w:type="spellEnd"/>
      <w:r>
        <w:rPr>
          <w:b/>
        </w:rPr>
        <w:t xml:space="preserve"> zehatz dezan:</w:t>
      </w:r>
      <w:r>
        <w:t xml:space="preserve"> </w:t>
      </w:r>
    </w:p>
    <w:p w:rsidR="002E501F" w:rsidRPr="002E501F" w:rsidRDefault="002E501F" w:rsidP="00ED4E15">
      <w:pPr>
        <w:jc w:val="both"/>
        <w:rPr>
          <w:sz w:val="10"/>
          <w:szCs w:val="10"/>
        </w:rPr>
      </w:pPr>
    </w:p>
    <w:p w:rsidR="007C4150" w:rsidRDefault="007C4150">
      <w:pPr>
        <w:rPr>
          <w:b/>
        </w:rPr>
      </w:pPr>
      <w:r>
        <w:br w:type="page"/>
      </w:r>
    </w:p>
    <w:p w:rsidR="005B6B98" w:rsidRDefault="00381978" w:rsidP="005B6B98">
      <w:pPr>
        <w:shd w:val="clear" w:color="auto" w:fill="F2F2F2" w:themeFill="background1" w:themeFillShade="F2"/>
        <w:jc w:val="both"/>
        <w:rPr>
          <w:b/>
        </w:rPr>
      </w:pPr>
      <w:r>
        <w:rPr>
          <w:b/>
        </w:rPr>
        <w:lastRenderedPageBreak/>
        <w:t>ABIAPUNTUKO KONPROMISOEN PROPOSAMENA AURKEZTU ETA EZTABAIDATZEA</w:t>
      </w:r>
    </w:p>
    <w:p w:rsidR="00702369" w:rsidRDefault="00702369" w:rsidP="00702369">
      <w:pPr>
        <w:jc w:val="both"/>
      </w:pPr>
      <w:r>
        <w:t xml:space="preserve">Lehenik eta behin, Foro Erregularra osatzen duten pertsonen ustez </w:t>
      </w:r>
      <w:r>
        <w:rPr>
          <w:b/>
          <w:color w:val="C00000"/>
        </w:rPr>
        <w:t>interesgarrienak</w:t>
      </w:r>
      <w:r>
        <w:t xml:space="preserve"> (eraldatzaileak izateagatik, </w:t>
      </w:r>
      <w:proofErr w:type="spellStart"/>
      <w:r>
        <w:t>erakundeartean</w:t>
      </w:r>
      <w:proofErr w:type="spellEnd"/>
      <w:r>
        <w:t xml:space="preserve"> pizten duten interesagatik eta abar) </w:t>
      </w:r>
      <w:r>
        <w:rPr>
          <w:b/>
          <w:color w:val="C00000"/>
        </w:rPr>
        <w:t xml:space="preserve">eta egingarrienak </w:t>
      </w:r>
      <w:r>
        <w:t>(</w:t>
      </w:r>
      <w:proofErr w:type="spellStart"/>
      <w:r>
        <w:t>lidergotza-gaitasunagatik</w:t>
      </w:r>
      <w:proofErr w:type="spellEnd"/>
      <w:r>
        <w:t xml:space="preserve">, bi urtetan betetzeko aukeragatik) </w:t>
      </w:r>
      <w:r>
        <w:rPr>
          <w:b/>
          <w:color w:val="C00000"/>
        </w:rPr>
        <w:t>diren 6 konpromisoak aurkeztu dira:</w:t>
      </w:r>
    </w:p>
    <w:p w:rsidR="00702369" w:rsidRDefault="00702369" w:rsidP="00702369">
      <w:pPr>
        <w:pStyle w:val="Prrafodelista"/>
        <w:numPr>
          <w:ilvl w:val="0"/>
          <w:numId w:val="12"/>
        </w:numPr>
        <w:jc w:val="both"/>
      </w:pPr>
      <w:r>
        <w:t>Kontuak ematea</w:t>
      </w:r>
    </w:p>
    <w:p w:rsidR="00702369" w:rsidRDefault="00702369" w:rsidP="00702369">
      <w:pPr>
        <w:pStyle w:val="Prrafodelista"/>
        <w:numPr>
          <w:ilvl w:val="0"/>
          <w:numId w:val="12"/>
        </w:numPr>
        <w:jc w:val="both"/>
      </w:pPr>
      <w:r>
        <w:t>Open data Euskadi</w:t>
      </w:r>
    </w:p>
    <w:p w:rsidR="00702369" w:rsidRDefault="00702369" w:rsidP="00702369">
      <w:pPr>
        <w:pStyle w:val="Prrafodelista"/>
        <w:numPr>
          <w:ilvl w:val="0"/>
          <w:numId w:val="12"/>
        </w:numPr>
        <w:jc w:val="both"/>
      </w:pPr>
      <w:r>
        <w:t xml:space="preserve">Partaidetzarako </w:t>
      </w:r>
      <w:proofErr w:type="spellStart"/>
      <w:r>
        <w:t>iLab</w:t>
      </w:r>
      <w:proofErr w:type="spellEnd"/>
    </w:p>
    <w:p w:rsidR="00702369" w:rsidRDefault="00702369" w:rsidP="00702369">
      <w:pPr>
        <w:pStyle w:val="Prrafodelista"/>
        <w:numPr>
          <w:ilvl w:val="0"/>
          <w:numId w:val="12"/>
        </w:numPr>
        <w:jc w:val="both"/>
      </w:pPr>
      <w:r>
        <w:t>Open eskola</w:t>
      </w:r>
    </w:p>
    <w:p w:rsidR="00702369" w:rsidRDefault="000E62FE" w:rsidP="00702369">
      <w:pPr>
        <w:pStyle w:val="Prrafodelista"/>
        <w:numPr>
          <w:ilvl w:val="0"/>
          <w:numId w:val="12"/>
        </w:numPr>
        <w:jc w:val="both"/>
      </w:pPr>
      <w:r>
        <w:t>Gizarte-zerbitzuetako erabiltzaileen parte-hartzea (ñabardura batzuk sartuta, duen konplexutasunagatik, erakundeen artean oso banatuta dagoen eskumena delako eta bi urteko epean betetzea zaila izan daitekeelako)</w:t>
      </w:r>
    </w:p>
    <w:p w:rsidR="000E62FE" w:rsidRPr="00B13CEA" w:rsidRDefault="000E62FE" w:rsidP="00702369">
      <w:pPr>
        <w:pStyle w:val="Prrafodelista"/>
        <w:numPr>
          <w:ilvl w:val="0"/>
          <w:numId w:val="12"/>
        </w:numPr>
        <w:jc w:val="both"/>
      </w:pPr>
      <w:r>
        <w:t>Osotasuna</w:t>
      </w:r>
    </w:p>
    <w:p w:rsidR="00B9416A" w:rsidRDefault="00B9416A" w:rsidP="00425BC2">
      <w:pPr>
        <w:jc w:val="both"/>
        <w:rPr>
          <w:u w:val="single"/>
        </w:rPr>
      </w:pPr>
    </w:p>
    <w:p w:rsidR="00B9416A" w:rsidRPr="002E501F" w:rsidRDefault="00B9416A" w:rsidP="00B9416A">
      <w:pPr>
        <w:pBdr>
          <w:top w:val="single" w:sz="18" w:space="1" w:color="C00000"/>
          <w:left w:val="single" w:sz="18" w:space="4" w:color="C00000"/>
          <w:bottom w:val="single" w:sz="18" w:space="1" w:color="C00000"/>
          <w:right w:val="single" w:sz="18" w:space="4" w:color="C00000"/>
        </w:pBdr>
        <w:jc w:val="both"/>
      </w:pPr>
      <w:r>
        <w:rPr>
          <w:b/>
        </w:rPr>
        <w:t xml:space="preserve">Kontuak ematea: </w:t>
      </w:r>
      <w:r>
        <w:t>agintaritza-planeko kontuak emateko eredu komun bat sortzea.</w:t>
      </w:r>
    </w:p>
    <w:p w:rsidR="001540C6" w:rsidRDefault="0031097F" w:rsidP="00425BC2">
      <w:pPr>
        <w:jc w:val="both"/>
      </w:pPr>
      <w:r>
        <w:rPr>
          <w:u w:val="single"/>
        </w:rPr>
        <w:t>Lotutako konpromisoak</w:t>
      </w:r>
      <w:r>
        <w:t>: 9, 19, 23, 27</w:t>
      </w:r>
      <w:r w:rsidR="00885408">
        <w:rPr>
          <w:rStyle w:val="Refdenotaalpie"/>
        </w:rPr>
        <w:footnoteReference w:id="1"/>
      </w:r>
      <w:r>
        <w:t xml:space="preserve"> </w:t>
      </w:r>
    </w:p>
    <w:p w:rsidR="001540C6" w:rsidRDefault="0031097F" w:rsidP="00425BC2">
      <w:pPr>
        <w:jc w:val="both"/>
      </w:pPr>
      <w:r>
        <w:rPr>
          <w:u w:val="single"/>
        </w:rPr>
        <w:t>Konpromiso-mota</w:t>
      </w:r>
      <w:r>
        <w:t>: konpromiso bertikala, administrazio guztiek gauzatu beharrekoa.</w:t>
      </w:r>
    </w:p>
    <w:p w:rsidR="004D2286" w:rsidRPr="004D2286" w:rsidRDefault="004D2286" w:rsidP="00425BC2">
      <w:pPr>
        <w:jc w:val="both"/>
        <w:rPr>
          <w:u w:val="single"/>
        </w:rPr>
      </w:pPr>
      <w:r>
        <w:rPr>
          <w:u w:val="single"/>
        </w:rPr>
        <w:t xml:space="preserve">Konpromisoaren aurkezpena: </w:t>
      </w:r>
    </w:p>
    <w:p w:rsidR="002179B2" w:rsidRDefault="004D2286" w:rsidP="00425BC2">
      <w:pPr>
        <w:jc w:val="both"/>
      </w:pPr>
      <w:r>
        <w:t xml:space="preserve">Konpromiso hau </w:t>
      </w:r>
      <w:proofErr w:type="spellStart"/>
      <w:r>
        <w:t>aglutinatzailea</w:t>
      </w:r>
      <w:proofErr w:type="spellEnd"/>
      <w:r>
        <w:t xml:space="preserve"> izan liteke, eta, beraz, bertan zehaztu litezke, agintaritza-planaren inguruan, kontuak emateko eredu komun batean lortu nahi diren ezaugarriak. Halaber, eskalatan adieraz liteke (oraindik hasi ez diren horientzat), eta, beraz, mailak ezarri, </w:t>
      </w:r>
      <w:proofErr w:type="spellStart"/>
      <w:r>
        <w:t>OGPk</w:t>
      </w:r>
      <w:proofErr w:type="spellEnd"/>
      <w:r>
        <w:t xml:space="preserve"> berak egiten duen bezala: oinarrizko estandarrak eta estandar aurreratuak. Kontuak emateko ereduak ezarriz gero, hausnartu egin beharko dugu antolakuntza-ereduari, egitura-ereduari, jarraipen-ereduari eta abarri buruz, erronka horiei erantzun dakien, eta, gainera, bi maila horiek bete daitezen. </w:t>
      </w:r>
    </w:p>
    <w:p w:rsidR="00942336" w:rsidRDefault="004D2286" w:rsidP="00425BC2">
      <w:pPr>
        <w:jc w:val="both"/>
      </w:pPr>
      <w:r>
        <w:t xml:space="preserve">Kontuak emateko eskatzen dute herritarrek, seguru aski administrazioak ez duelako behar hori era uniformean ase. </w:t>
      </w:r>
    </w:p>
    <w:p w:rsidR="000C46A9" w:rsidRDefault="000C46A9" w:rsidP="00425BC2">
      <w:pPr>
        <w:jc w:val="both"/>
      </w:pPr>
      <w:r>
        <w:rPr>
          <w:u w:val="single"/>
        </w:rPr>
        <w:t>Foro Erregularraren ekarpenak</w:t>
      </w:r>
      <w:r>
        <w:t>:</w:t>
      </w:r>
    </w:p>
    <w:p w:rsidR="00A67027" w:rsidRDefault="000C46A9" w:rsidP="00425BC2">
      <w:pPr>
        <w:jc w:val="both"/>
      </w:pPr>
      <w:r>
        <w:t>Kontuak emateko, gizartean ikusgarritasuna eta ikuskaritza bermatzea ezinbestekoa da. Komunikabide tradizionalen oztopoak hautsi behar dira, eta benetan elkarrizketa ahalbidetzen duten eta lotura berriak ezartzen dituzten ereduak proposatu, herritarrak arduradun politikoekin harremanetan egon daitezen. Horretarako, kontuak emateko ardura, erantzukizun politikoa duen pertsonaren figuraz gain, erakunde osoak hartu eta txertatu behar du (horri egiten dio dei, hain zuzen ere, kontu-emateak).</w:t>
      </w:r>
    </w:p>
    <w:p w:rsidR="000524DA" w:rsidRDefault="00A67027" w:rsidP="00425BC2">
      <w:pPr>
        <w:jc w:val="both"/>
      </w:pPr>
      <w:r>
        <w:t xml:space="preserve">Kontuak emateko herritarren beharrizanetan oinarritzen den eredua hurbila eta sentikorra izan behar da. Arreta-kodea argi izan behar du. </w:t>
      </w:r>
    </w:p>
    <w:p w:rsidR="00D1798A" w:rsidRDefault="00D1798A" w:rsidP="00D1798A">
      <w:pPr>
        <w:jc w:val="both"/>
      </w:pPr>
      <w:r>
        <w:rPr>
          <w:u w:val="single"/>
        </w:rPr>
        <w:t>Foro Erregularraren balorazioa</w:t>
      </w:r>
      <w:r>
        <w:t>:</w:t>
      </w:r>
    </w:p>
    <w:p w:rsidR="00D1798A" w:rsidRDefault="00D1798A" w:rsidP="00425BC2">
      <w:pPr>
        <w:jc w:val="both"/>
      </w:pPr>
      <w:r>
        <w:lastRenderedPageBreak/>
        <w:t>Konpromiso interesgarria dela uste da. Izan ere, administrazio guztiak inplikatzen ditu, eta herritarren eskariei hobeto erantzungo dien eredu komun bat garatzea du xede. Nolanahi ere, konpromisoaren irismena (bi urterako proposamena egin da) eta ezaugarriak zehaztu beharko dira, egindako proposamenak konpromisoetan zein neurritara arte txertatu daitezkeen aztertzeko.</w:t>
      </w:r>
    </w:p>
    <w:p w:rsidR="004605FA" w:rsidRDefault="004605FA" w:rsidP="004605FA">
      <w:pPr>
        <w:jc w:val="both"/>
      </w:pPr>
      <w:proofErr w:type="spellStart"/>
      <w:r>
        <w:rPr>
          <w:u w:val="single"/>
        </w:rPr>
        <w:t>Lidergotza-proposamena</w:t>
      </w:r>
      <w:proofErr w:type="spellEnd"/>
      <w:r>
        <w:t>: Eusko Jaurlaritza – Lehendakaritza.</w:t>
      </w:r>
    </w:p>
    <w:p w:rsidR="007C4150" w:rsidRDefault="007C4150" w:rsidP="004605FA">
      <w:pPr>
        <w:jc w:val="both"/>
      </w:pPr>
    </w:p>
    <w:p w:rsidR="00B9416A" w:rsidRPr="002E501F" w:rsidRDefault="00B9416A" w:rsidP="00B9416A">
      <w:pPr>
        <w:pBdr>
          <w:top w:val="single" w:sz="18" w:space="1" w:color="C00000"/>
          <w:left w:val="single" w:sz="18" w:space="4" w:color="C00000"/>
          <w:bottom w:val="single" w:sz="18" w:space="1" w:color="C00000"/>
          <w:right w:val="single" w:sz="18" w:space="4" w:color="C00000"/>
        </w:pBdr>
        <w:jc w:val="both"/>
      </w:pPr>
      <w:r>
        <w:rPr>
          <w:b/>
        </w:rPr>
        <w:t xml:space="preserve">Open data: </w:t>
      </w:r>
      <w:r>
        <w:t>agintaritza-planeko kontuak emateko eredu komun bat sortzea.</w:t>
      </w:r>
    </w:p>
    <w:p w:rsidR="007E0D42" w:rsidRDefault="007E0D42" w:rsidP="00425BC2">
      <w:pPr>
        <w:jc w:val="both"/>
      </w:pPr>
      <w:r>
        <w:rPr>
          <w:u w:val="single"/>
        </w:rPr>
        <w:t>Lotutako konpromisoak</w:t>
      </w:r>
      <w:r>
        <w:t>: 8, 18 eta 21</w:t>
      </w:r>
      <w:r w:rsidR="00072796">
        <w:rPr>
          <w:rStyle w:val="Refdenotaalpie"/>
        </w:rPr>
        <w:footnoteReference w:id="2"/>
      </w:r>
    </w:p>
    <w:p w:rsidR="007E0D42" w:rsidRDefault="007E0D42" w:rsidP="00425BC2">
      <w:pPr>
        <w:jc w:val="both"/>
      </w:pPr>
      <w:r>
        <w:rPr>
          <w:u w:val="single"/>
        </w:rPr>
        <w:t>Konpromiso-mota</w:t>
      </w:r>
      <w:r>
        <w:t>: konpromiso bertikala, balio erantsi handiagoa sortu nahi baitu, gehien eskatzen diren datuak erakunde artean irekiz.</w:t>
      </w:r>
    </w:p>
    <w:p w:rsidR="007E0D42" w:rsidRDefault="007E0D42" w:rsidP="00425BC2">
      <w:pPr>
        <w:jc w:val="both"/>
        <w:rPr>
          <w:u w:val="single"/>
        </w:rPr>
      </w:pPr>
      <w:r>
        <w:rPr>
          <w:u w:val="single"/>
        </w:rPr>
        <w:t>Konpromisoaren aurkezpena:</w:t>
      </w:r>
    </w:p>
    <w:p w:rsidR="008D400C" w:rsidRDefault="000C1BAB" w:rsidP="007E0D42">
      <w:pPr>
        <w:jc w:val="both"/>
      </w:pPr>
      <w:r>
        <w:t xml:space="preserve">Euskadin </w:t>
      </w:r>
      <w:proofErr w:type="spellStart"/>
      <w:r>
        <w:t>berrerabiltzaileen</w:t>
      </w:r>
      <w:proofErr w:type="spellEnd"/>
      <w:r>
        <w:t xml:space="preserve"> taldeak eskatu dituen datu-multzoak identifikatzea, eta datu horiek EAEko administrazioek normalizatu eta lotzea da konpromiso honen helburua, hartara zerbitzu berriak garatu daitezen. </w:t>
      </w:r>
    </w:p>
    <w:p w:rsidR="008D400C" w:rsidRDefault="008D400C" w:rsidP="008D400C">
      <w:pPr>
        <w:jc w:val="both"/>
      </w:pPr>
      <w:r>
        <w:t xml:space="preserve">Lehen erronka honako hau litzateke: guztion artean </w:t>
      </w:r>
      <w:proofErr w:type="spellStart"/>
      <w:r>
        <w:t>mapatzea</w:t>
      </w:r>
      <w:proofErr w:type="spellEnd"/>
      <w:r>
        <w:t xml:space="preserve"> zein informazio dugun, eta zein balio duen, batez ere agente </w:t>
      </w:r>
      <w:proofErr w:type="spellStart"/>
      <w:r>
        <w:t>berrerabiltzaileentzat</w:t>
      </w:r>
      <w:proofErr w:type="spellEnd"/>
      <w:r>
        <w:t>. Horretarako, open data estrategia eraldatu beharko litzateke, eta datuei erabileraren eta eskariaren araberako lehentasuna eman (orain arte, irekitzeko “errazenak” diren datuak zabaldu dira).</w:t>
      </w:r>
    </w:p>
    <w:p w:rsidR="007E0D42" w:rsidRDefault="007E0D42" w:rsidP="007E0D42">
      <w:pPr>
        <w:jc w:val="both"/>
      </w:pPr>
      <w:r>
        <w:rPr>
          <w:u w:val="single"/>
        </w:rPr>
        <w:t>Foro Erregularraren ekarpenak</w:t>
      </w:r>
      <w:r>
        <w:t>:</w:t>
      </w:r>
    </w:p>
    <w:p w:rsidR="00737E15" w:rsidRDefault="00991F81" w:rsidP="00425BC2">
      <w:pPr>
        <w:jc w:val="both"/>
      </w:pPr>
      <w:r>
        <w:t xml:space="preserve">Administrazioek, legez, datu multzoak ireki behar dituzte. Horretarako, inbertsio publikoa egin behar da, eta, beraz, beharrezkoa da inbertsio horrek herritarrei itzultzen dizkien onurak hedatzea: bai herritarrek zuzenean erabiltzen dituztenean (adibidez, partaidetza errazten duten datuak eskuratzean), bai datuen </w:t>
      </w:r>
      <w:proofErr w:type="spellStart"/>
      <w:r>
        <w:t>berrerabiltzaileek</w:t>
      </w:r>
      <w:proofErr w:type="spellEnd"/>
      <w:r>
        <w:t xml:space="preserve"> egiten duten erabilerak herritarren artean etekinak itzultzen dituenean. Eskariaren arabera irekitzen badira datuak, gainera, datu horietatik zein aplikazio sortzen diren aztertu ahalko da, eta garapen publikoak sortzeko aukera baloratu.</w:t>
      </w:r>
    </w:p>
    <w:p w:rsidR="00611101" w:rsidRDefault="00611101" w:rsidP="00611101">
      <w:pPr>
        <w:jc w:val="both"/>
      </w:pPr>
      <w:r>
        <w:rPr>
          <w:u w:val="single"/>
        </w:rPr>
        <w:t>Foro Erregularraren balorazioa</w:t>
      </w:r>
      <w:r>
        <w:t>:</w:t>
      </w:r>
    </w:p>
    <w:p w:rsidR="00611101" w:rsidRDefault="00611101" w:rsidP="00425BC2">
      <w:pPr>
        <w:jc w:val="both"/>
      </w:pPr>
      <w:r>
        <w:t>Berariaz baloratu dira bai ekimenaren izaera eraldatzailea (eskarian oinarrituta lan egiteko aukera), bai erakunde artean lantzeak eragiten duen balio erantsia (datu multzoek balio gehiago ematen diote irekiera komunarekin). Halaber, lankidetza-sare berriak ezartzeko balioko luke. Horretarako, hedapen-lan handia egin beharko da.</w:t>
      </w:r>
    </w:p>
    <w:p w:rsidR="004605FA" w:rsidRDefault="004605FA" w:rsidP="004605FA">
      <w:pPr>
        <w:jc w:val="both"/>
      </w:pPr>
      <w:proofErr w:type="spellStart"/>
      <w:r>
        <w:rPr>
          <w:u w:val="single"/>
        </w:rPr>
        <w:t>Lidergotza-proposamena</w:t>
      </w:r>
      <w:proofErr w:type="spellEnd"/>
      <w:r>
        <w:t>: Eusko Jaurlaritza - DACIMA.</w:t>
      </w:r>
    </w:p>
    <w:p w:rsidR="005E3762" w:rsidRPr="007C4150" w:rsidRDefault="005E3762" w:rsidP="005E3762">
      <w:pPr>
        <w:jc w:val="both"/>
      </w:pPr>
      <w:r>
        <w:t>Bizkaiko Foru Aldundiak zuzenean parte hartzeko interesa adierazi du.</w:t>
      </w:r>
    </w:p>
    <w:p w:rsidR="004605FA" w:rsidRDefault="004605FA" w:rsidP="00425BC2">
      <w:pPr>
        <w:jc w:val="both"/>
      </w:pPr>
    </w:p>
    <w:p w:rsidR="007C4150" w:rsidRDefault="007C4150">
      <w:pPr>
        <w:rPr>
          <w:b/>
        </w:rPr>
      </w:pPr>
      <w:r>
        <w:br w:type="page"/>
      </w:r>
    </w:p>
    <w:p w:rsidR="00D22310" w:rsidRDefault="00BE3658" w:rsidP="007606C8">
      <w:pPr>
        <w:pBdr>
          <w:top w:val="single" w:sz="18" w:space="1" w:color="C00000"/>
          <w:left w:val="single" w:sz="18" w:space="4" w:color="C00000"/>
          <w:bottom w:val="single" w:sz="18" w:space="1" w:color="C00000"/>
          <w:right w:val="single" w:sz="18" w:space="4" w:color="C00000"/>
        </w:pBdr>
        <w:jc w:val="both"/>
      </w:pPr>
      <w:r>
        <w:rPr>
          <w:b/>
        </w:rPr>
        <w:lastRenderedPageBreak/>
        <w:t xml:space="preserve">Herritarren parte-hartzerako </w:t>
      </w:r>
      <w:proofErr w:type="spellStart"/>
      <w:r>
        <w:rPr>
          <w:b/>
        </w:rPr>
        <w:t>iLab</w:t>
      </w:r>
      <w:proofErr w:type="spellEnd"/>
      <w:r>
        <w:rPr>
          <w:b/>
        </w:rPr>
        <w:t xml:space="preserve">: </w:t>
      </w:r>
      <w:r>
        <w:t>Herritarren partaidetzaren gaineko berrikuntza publikoko laborategia sortzea EAErako.</w:t>
      </w:r>
    </w:p>
    <w:p w:rsidR="007E0D42" w:rsidRPr="006B662D" w:rsidRDefault="007E0D42" w:rsidP="007E0D42">
      <w:pPr>
        <w:jc w:val="both"/>
        <w:rPr>
          <w:u w:val="single"/>
        </w:rPr>
      </w:pPr>
      <w:r>
        <w:rPr>
          <w:u w:val="single"/>
        </w:rPr>
        <w:t xml:space="preserve">Lotutako konpromisoak: </w:t>
      </w:r>
      <w:r>
        <w:t>4, 10, 15, 24, 26, 30, 31, 32, 33, 34, 36, 39</w:t>
      </w:r>
      <w:r w:rsidR="00072796">
        <w:rPr>
          <w:rStyle w:val="Refdenotaalpie"/>
        </w:rPr>
        <w:footnoteReference w:id="3"/>
      </w:r>
    </w:p>
    <w:p w:rsidR="007E0D42" w:rsidRDefault="007E0D42" w:rsidP="007E0D42">
      <w:pPr>
        <w:jc w:val="both"/>
      </w:pPr>
      <w:r>
        <w:rPr>
          <w:u w:val="single"/>
        </w:rPr>
        <w:t>Konpromiso-mota</w:t>
      </w:r>
      <w:r>
        <w:t xml:space="preserve">: konpromiso bertikala diseinuari dagokionez (lankidetzan eta </w:t>
      </w:r>
      <w:proofErr w:type="spellStart"/>
      <w:r>
        <w:t>erakundeartean</w:t>
      </w:r>
      <w:proofErr w:type="spellEnd"/>
      <w:r>
        <w:t xml:space="preserve"> jorratua), baina testak eta pilotatze-probak ez dira administrazio guztietan egingo.</w:t>
      </w:r>
    </w:p>
    <w:p w:rsidR="007E0D42" w:rsidRDefault="007E0D42" w:rsidP="007E0D42">
      <w:pPr>
        <w:jc w:val="both"/>
      </w:pPr>
      <w:r>
        <w:rPr>
          <w:u w:val="single"/>
        </w:rPr>
        <w:t>Konpromisoaren aurkezpena</w:t>
      </w:r>
      <w:r>
        <w:t xml:space="preserve">: </w:t>
      </w:r>
    </w:p>
    <w:p w:rsidR="009F5D92" w:rsidRDefault="009F5D92" w:rsidP="007E0D42">
      <w:pPr>
        <w:jc w:val="both"/>
      </w:pPr>
      <w:r>
        <w:t xml:space="preserve">Euskadiko herritarren partaidetza erreferentean berrikuntza publikoa sustatzeko foro egonkorra eratzea, EAEko administrazio guztientzat, eta erakundeen esparruan </w:t>
      </w:r>
      <w:proofErr w:type="spellStart"/>
      <w:r>
        <w:t>gobernantza-eredu</w:t>
      </w:r>
      <w:proofErr w:type="spellEnd"/>
      <w:r>
        <w:t xml:space="preserve"> eta -tresna berrien esperimentazioa bultzatuko duen sare hiritarra sortzea.</w:t>
      </w:r>
    </w:p>
    <w:p w:rsidR="007E0D42" w:rsidRDefault="007E0D42" w:rsidP="007E0D42">
      <w:pPr>
        <w:jc w:val="both"/>
      </w:pPr>
      <w:r>
        <w:rPr>
          <w:u w:val="single"/>
        </w:rPr>
        <w:t>Foro Erregularraren ekarpenak</w:t>
      </w:r>
      <w:r>
        <w:t>:</w:t>
      </w:r>
    </w:p>
    <w:p w:rsidR="00D76E6C" w:rsidRDefault="00D76E6C" w:rsidP="00425BC2">
      <w:pPr>
        <w:jc w:val="both"/>
      </w:pPr>
      <w:r>
        <w:t>Kate, tresna, metodologia, hizkuntza (errazagoa)... berriak esperimentatu eta probatzeko foro berri bati esker, partaidetzaren ereduak ezarri eta erabilera eraginkorragoa sustatu liteke (itxaropen faltsuak sortu gabe, herritarren itxaropenei hobeto erantzunez, baliabide publikoak eraginkortasunez erabiliz eta abar).</w:t>
      </w:r>
    </w:p>
    <w:p w:rsidR="00984B28" w:rsidRPr="004567A1" w:rsidRDefault="00984B28" w:rsidP="00425BC2">
      <w:pPr>
        <w:jc w:val="both"/>
        <w:rPr>
          <w:u w:val="single"/>
        </w:rPr>
      </w:pPr>
      <w:r>
        <w:rPr>
          <w:u w:val="single"/>
        </w:rPr>
        <w:t xml:space="preserve">Foro Erregularraren balorazioa: </w:t>
      </w:r>
    </w:p>
    <w:p w:rsidR="00984B28" w:rsidRDefault="004567A1" w:rsidP="00425BC2">
      <w:pPr>
        <w:jc w:val="both"/>
      </w:pPr>
      <w:r>
        <w:t xml:space="preserve">Ekintza Planaren filosofiarekin bat egiten duen eta handizalea den helburua da esperimentazio publikoa sustatzea. Beharrezkoa izango da konpromiso honen irismena ondo mugatzea, bere baitan herritarrek proposatutako konpromiso ugari batzen baitira. </w:t>
      </w:r>
    </w:p>
    <w:p w:rsidR="00D35E24" w:rsidRDefault="00E35F88" w:rsidP="00425BC2">
      <w:pPr>
        <w:jc w:val="both"/>
      </w:pPr>
      <w:r>
        <w:rPr>
          <w:u w:val="single"/>
        </w:rPr>
        <w:t xml:space="preserve">Proposatutako </w:t>
      </w:r>
      <w:proofErr w:type="spellStart"/>
      <w:r>
        <w:rPr>
          <w:u w:val="single"/>
        </w:rPr>
        <w:t>lidergotza</w:t>
      </w:r>
      <w:proofErr w:type="spellEnd"/>
      <w:r>
        <w:rPr>
          <w:u w:val="single"/>
        </w:rPr>
        <w:t>:</w:t>
      </w:r>
      <w:r>
        <w:t xml:space="preserve"> Eusko Jaurlaritza - DACIMA eta </w:t>
      </w:r>
      <w:proofErr w:type="spellStart"/>
      <w:r>
        <w:t>Innobasque</w:t>
      </w:r>
      <w:proofErr w:type="spellEnd"/>
      <w:r>
        <w:t>.</w:t>
      </w:r>
    </w:p>
    <w:p w:rsidR="005E3762" w:rsidRPr="007C4150" w:rsidRDefault="005E3762" w:rsidP="005E3762">
      <w:pPr>
        <w:jc w:val="both"/>
      </w:pPr>
      <w:r>
        <w:t>Zuzenean parte hartzeko interesa dutenak: Gipuzkoako Foru Aldundia – Herritarren Partaidetzarako Zuzendaritza.</w:t>
      </w:r>
    </w:p>
    <w:p w:rsidR="00B13CEA" w:rsidRDefault="00B13CEA" w:rsidP="00425BC2">
      <w:pPr>
        <w:jc w:val="both"/>
      </w:pPr>
    </w:p>
    <w:p w:rsidR="001A4E48" w:rsidRPr="00A0334E" w:rsidRDefault="009B72BB" w:rsidP="001E5F96">
      <w:pPr>
        <w:pBdr>
          <w:top w:val="single" w:sz="18" w:space="1" w:color="C00000"/>
          <w:left w:val="single" w:sz="18" w:space="4" w:color="C00000"/>
          <w:bottom w:val="single" w:sz="18" w:space="1" w:color="C00000"/>
          <w:right w:val="single" w:sz="18" w:space="4" w:color="C00000"/>
        </w:pBdr>
        <w:jc w:val="both"/>
      </w:pPr>
      <w:r>
        <w:rPr>
          <w:b/>
        </w:rPr>
        <w:t xml:space="preserve">Open Eskola eta herritarren parte-hartzerako laborategiak: </w:t>
      </w:r>
      <w:r>
        <w:t>parte hartzen ikastea.</w:t>
      </w:r>
    </w:p>
    <w:p w:rsidR="007E0D42" w:rsidRPr="001E5F96" w:rsidRDefault="007E0D42" w:rsidP="007E0D42">
      <w:pPr>
        <w:jc w:val="both"/>
        <w:rPr>
          <w:u w:val="single"/>
        </w:rPr>
      </w:pPr>
      <w:r>
        <w:rPr>
          <w:u w:val="single"/>
        </w:rPr>
        <w:t>Lotutako konpromisoak</w:t>
      </w:r>
      <w:r>
        <w:t>: 3, 10, 26, 32, 36</w:t>
      </w:r>
      <w:r w:rsidR="000B1F43">
        <w:rPr>
          <w:rStyle w:val="Refdenotaalpie"/>
        </w:rPr>
        <w:footnoteReference w:id="4"/>
      </w:r>
    </w:p>
    <w:p w:rsidR="00443490" w:rsidRPr="005B43F5" w:rsidRDefault="007E0D42" w:rsidP="007E0D42">
      <w:pPr>
        <w:jc w:val="both"/>
      </w:pPr>
      <w:r>
        <w:rPr>
          <w:u w:val="single"/>
        </w:rPr>
        <w:t xml:space="preserve">Konpromiso-mota: </w:t>
      </w:r>
      <w:r>
        <w:t xml:space="preserve">konpromiso bertikala, </w:t>
      </w:r>
      <w:r>
        <w:rPr>
          <w:i/>
        </w:rPr>
        <w:t>open Eskola</w:t>
      </w:r>
      <w:r>
        <w:t xml:space="preserve">  lurralde / hiri batean diseinatu eta martxan jartzeko.</w:t>
      </w:r>
    </w:p>
    <w:p w:rsidR="007E0D42" w:rsidRDefault="007E0D42" w:rsidP="007E0D42">
      <w:pPr>
        <w:jc w:val="both"/>
        <w:rPr>
          <w:u w:val="single"/>
        </w:rPr>
      </w:pPr>
      <w:r>
        <w:rPr>
          <w:u w:val="single"/>
        </w:rPr>
        <w:t>Konpromisoaren aurkezpena:</w:t>
      </w:r>
    </w:p>
    <w:p w:rsidR="009A3D47" w:rsidRPr="009A3D47" w:rsidRDefault="00174C3A" w:rsidP="007E0D42">
      <w:pPr>
        <w:jc w:val="both"/>
      </w:pPr>
      <w:r>
        <w:t>Konpromiso honen helburua da erakundeetako agenteen eta hiritarren lankidetzarako gaitasunak garatu eta parte hartzen ikastea: open eskola. Horrez gain, herritarren laborategiak garatu litezke, hiri / lurralde baten etorkizuneko proiektu, erronka eta aukeren gainean hausnartu eta eztabaidatzeko espazio ireki gisa.</w:t>
      </w:r>
    </w:p>
    <w:p w:rsidR="007C4150" w:rsidRDefault="007C4150">
      <w:pPr>
        <w:rPr>
          <w:u w:val="single"/>
        </w:rPr>
      </w:pPr>
      <w:r>
        <w:br w:type="page"/>
      </w:r>
    </w:p>
    <w:p w:rsidR="007E0D42" w:rsidRDefault="007E0D42" w:rsidP="007E0D42">
      <w:pPr>
        <w:jc w:val="both"/>
        <w:rPr>
          <w:u w:val="single"/>
        </w:rPr>
      </w:pPr>
      <w:r>
        <w:rPr>
          <w:u w:val="single"/>
        </w:rPr>
        <w:lastRenderedPageBreak/>
        <w:t>Foro Erregularraren ekarpenak:</w:t>
      </w:r>
    </w:p>
    <w:p w:rsidR="00DD057B" w:rsidRDefault="00380A80" w:rsidP="007E0D42">
      <w:pPr>
        <w:jc w:val="both"/>
      </w:pPr>
      <w:r>
        <w:t>Azken urteetan, partaidetza agenda politikoaren erdigunean kokatu da, baina beti ez da kalitate handiagoa edo eraginkortasun gehiago bermatu. Frustrazioa sortu da, eta kopuruari eman zaio lehentasuna, kalitateari ordez. Hau da, partaidetza-prozesuak ez dira beste tresna batzuekin osatu. Halaber, herritarrek (</w:t>
      </w:r>
      <w:proofErr w:type="spellStart"/>
      <w:r>
        <w:t>herritar</w:t>
      </w:r>
      <w:proofErr w:type="spellEnd"/>
      <w:r>
        <w:t xml:space="preserve"> antolatuek eta ez-antolatuek) denbora eta baliabideak erabili dituzte foro eta prozesuetan parte hartzeko, nahiz eta beti ez diren erabilgarriak izan, edo ez dieten xede egokiari erantzun. </w:t>
      </w:r>
    </w:p>
    <w:p w:rsidR="005B43F5" w:rsidRPr="005B43F5" w:rsidRDefault="00347C3D" w:rsidP="007E0D42">
      <w:pPr>
        <w:jc w:val="both"/>
      </w:pPr>
      <w:r>
        <w:t xml:space="preserve">Horrenbestez, open eskola, parte hartzeko gaitasun eta eskumenak garatzeko espazio bat denez, erantzun eraginkorra izan daiteke hobeto parte hartzen ikasteko </w:t>
      </w:r>
      <w:proofErr w:type="spellStart"/>
      <w:r>
        <w:t>edo/eta</w:t>
      </w:r>
      <w:proofErr w:type="spellEnd"/>
      <w:r>
        <w:t xml:space="preserve"> orain arte praktikatu ez den beste era batean parte hartzeko.</w:t>
      </w:r>
    </w:p>
    <w:p w:rsidR="001E5F96" w:rsidRDefault="001E5F96" w:rsidP="007E0D42">
      <w:pPr>
        <w:jc w:val="both"/>
        <w:rPr>
          <w:u w:val="single"/>
        </w:rPr>
      </w:pPr>
      <w:r>
        <w:rPr>
          <w:u w:val="single"/>
        </w:rPr>
        <w:t>Foro Erregularraren balorazioa:</w:t>
      </w:r>
    </w:p>
    <w:p w:rsidR="00173692" w:rsidRPr="00347C3D" w:rsidRDefault="00347C3D" w:rsidP="007E0D42">
      <w:pPr>
        <w:jc w:val="both"/>
      </w:pPr>
      <w:r>
        <w:t>Proposamen interesgarria da, eta goian adierazitakoa betetzeaz gain, parte hartzeko oztopoak edo zailtasunak dituzten kolektiboen partaidetza sustatu dezake. Bi urterako ekintza-plan baterako hobe da open eskola jorratzea, herritarren laborategiak bainoago (hau da, irismena mugatzea, xedeak lortzeko modukoak izan daitezen). Era berean, beharrezkoa izango da eskumenen garapen-esparrua (eremu formala eta informala) mugatzea, baloratzeko ea beharrezkoa den ikastetxeak inplikatzea (“saturazioa” dagoela aipatu da, eta, beraz, hobe litzateke hortik ez hastea).</w:t>
      </w:r>
    </w:p>
    <w:p w:rsidR="001E5F96" w:rsidRDefault="001E5F96" w:rsidP="007E0D42">
      <w:pPr>
        <w:jc w:val="both"/>
      </w:pPr>
      <w:r>
        <w:rPr>
          <w:u w:val="single"/>
        </w:rPr>
        <w:t xml:space="preserve">Proposatutako </w:t>
      </w:r>
      <w:proofErr w:type="spellStart"/>
      <w:r>
        <w:rPr>
          <w:u w:val="single"/>
        </w:rPr>
        <w:t>lidergotza</w:t>
      </w:r>
      <w:proofErr w:type="spellEnd"/>
      <w:r>
        <w:t>: Gasteizko Udala eta Arabako Foru Aldundia.</w:t>
      </w:r>
    </w:p>
    <w:p w:rsidR="005E3762" w:rsidRDefault="005E3762" w:rsidP="005E3762">
      <w:pPr>
        <w:jc w:val="both"/>
      </w:pPr>
      <w:r>
        <w:t>Zuzenean parte hartzeko interesa duena: Bilboko Udala.</w:t>
      </w:r>
    </w:p>
    <w:p w:rsidR="005E3762" w:rsidRPr="0028564F" w:rsidRDefault="005E3762" w:rsidP="007E0D42">
      <w:pPr>
        <w:jc w:val="both"/>
      </w:pPr>
    </w:p>
    <w:p w:rsidR="00E11371" w:rsidRDefault="00D574BE" w:rsidP="0028564F">
      <w:pPr>
        <w:pBdr>
          <w:top w:val="single" w:sz="18" w:space="1" w:color="C00000"/>
          <w:left w:val="single" w:sz="18" w:space="4" w:color="C00000"/>
          <w:bottom w:val="single" w:sz="18" w:space="1" w:color="C00000"/>
          <w:right w:val="single" w:sz="18" w:space="4" w:color="C00000"/>
        </w:pBdr>
        <w:jc w:val="both"/>
        <w:rPr>
          <w:b/>
        </w:rPr>
      </w:pPr>
      <w:r>
        <w:rPr>
          <w:b/>
        </w:rPr>
        <w:t>Gizarte Zerbitzuetako erabiltzaileen parte-hartzea.</w:t>
      </w:r>
    </w:p>
    <w:p w:rsidR="007E0D42" w:rsidRPr="00010113" w:rsidRDefault="007E0D42" w:rsidP="00010113">
      <w:pPr>
        <w:tabs>
          <w:tab w:val="left" w:pos="2844"/>
        </w:tabs>
        <w:jc w:val="both"/>
      </w:pPr>
      <w:r>
        <w:rPr>
          <w:u w:val="single"/>
        </w:rPr>
        <w:t>Lotutako konpromisoak:</w:t>
      </w:r>
      <w:r>
        <w:t xml:space="preserve"> 3</w:t>
      </w:r>
      <w:r w:rsidR="00027639">
        <w:rPr>
          <w:rStyle w:val="Refdenotaalpie"/>
        </w:rPr>
        <w:footnoteReference w:id="5"/>
      </w:r>
    </w:p>
    <w:p w:rsidR="007E0D42" w:rsidRPr="00010113" w:rsidRDefault="007E0D42" w:rsidP="007E0D42">
      <w:pPr>
        <w:jc w:val="both"/>
      </w:pPr>
      <w:r>
        <w:rPr>
          <w:u w:val="single"/>
        </w:rPr>
        <w:t>Konpromiso-mota:</w:t>
      </w:r>
      <w:r>
        <w:t xml:space="preserve"> bertikala, Foro Erregularrean dauden erakunde guztiak inplikatuta, eta, zeharkakoa, beharrezkoa bailitzateke erakunde bakoitzean eremu honen gaineko (gizarte-zerbitzuen gaineko) eskumena duten zuzendaritza eta taldeak batzea. </w:t>
      </w:r>
    </w:p>
    <w:p w:rsidR="007E0D42" w:rsidRPr="00027639" w:rsidRDefault="007E0D42" w:rsidP="007E0D42">
      <w:pPr>
        <w:jc w:val="both"/>
        <w:rPr>
          <w:u w:val="single"/>
        </w:rPr>
      </w:pPr>
      <w:r>
        <w:rPr>
          <w:u w:val="single"/>
        </w:rPr>
        <w:t>Konpromisoaren aurkezpena:</w:t>
      </w:r>
    </w:p>
    <w:p w:rsidR="00027639" w:rsidRPr="00027639" w:rsidRDefault="00027639" w:rsidP="00027639">
      <w:pPr>
        <w:jc w:val="both"/>
      </w:pPr>
      <w:r>
        <w:t>Konpromiso honen bidez, Gizarte Zerbitzuen Euskal Sistema erabiltzen duten pertsonen partaidetza sustatu nahi da. Horretarako, Gizarte Zerbitzuen Euskal Sisteman norabide biko komunikabidea ezarri behar da, hau da, erabiltzaileen eta administrazioaren artekoa, kontuak emateko eta gai publikoetan erabakiak batera hartzeko erraztasunak jartze aldera. Hau da, Gizarte Zerbitzuen Euskal Sistemako prestazio eta zerbitzuei buruzko informazioa eskuragarri jarri eta erraz ulertzeko bidean aurrera egin beharko litzateke, eta Gizarte Zerbitzuen Euskal Sisteman neurriak hartu beharko lirateke, partaidetza benetakoa eta eraginkorra izan dadin.</w:t>
      </w:r>
    </w:p>
    <w:p w:rsidR="007E0D42" w:rsidRPr="006165CD" w:rsidRDefault="007E0D42" w:rsidP="007E0D42">
      <w:pPr>
        <w:jc w:val="both"/>
        <w:rPr>
          <w:u w:val="single"/>
        </w:rPr>
      </w:pPr>
      <w:r>
        <w:rPr>
          <w:u w:val="single"/>
        </w:rPr>
        <w:t>Foro Erregularraren ekarpenak:</w:t>
      </w:r>
    </w:p>
    <w:p w:rsidR="00F27EF7" w:rsidRDefault="006165CD" w:rsidP="00425BC2">
      <w:pPr>
        <w:jc w:val="both"/>
      </w:pPr>
      <w:r>
        <w:t xml:space="preserve">Tradizioa duten eta errotuta dauden babes-sistemak daude (osasuna, hezkuntza...), baina gizarte-zerbitzuak etengabe berrikusten dira. Halaber, zerbitzuak oso zatituta daude (eskumenak daude bereziki zatituta), eta, beraz, zaila da erabiltzaileek sistema ulertzea </w:t>
      </w:r>
      <w:r>
        <w:lastRenderedPageBreak/>
        <w:t xml:space="preserve">(erabiltzaileen profila askotarikoa da) eta, gainera, eskubideak lurralde bakoitzeko ereduaren edo “zigiluaren” arabera garatzen dira (osagarria). Konpromiso hau lehen urratsa izan daiteke </w:t>
      </w:r>
      <w:proofErr w:type="spellStart"/>
      <w:r>
        <w:t>erakundearteko</w:t>
      </w:r>
      <w:proofErr w:type="spellEnd"/>
      <w:r>
        <w:t xml:space="preserve"> zerbitzuen katalogoa garatzeko, gizarte-zerbitzuetatik hasita (erabiltzaileek asko eskatzen dituzte). </w:t>
      </w:r>
    </w:p>
    <w:p w:rsidR="001B1C03" w:rsidRPr="006165CD" w:rsidRDefault="001B1C03" w:rsidP="001B1C03">
      <w:pPr>
        <w:jc w:val="both"/>
        <w:rPr>
          <w:u w:val="single"/>
        </w:rPr>
      </w:pPr>
      <w:r>
        <w:rPr>
          <w:u w:val="single"/>
        </w:rPr>
        <w:t>Foro Erregularraren balorazioa:</w:t>
      </w:r>
    </w:p>
    <w:p w:rsidR="006165CD" w:rsidRDefault="001B1C03" w:rsidP="00C315E1">
      <w:pPr>
        <w:jc w:val="both"/>
      </w:pPr>
      <w:r>
        <w:t xml:space="preserve">Konpromiso honek eragin handia dauka eta oso eraldatzailea da, baina garatzeko konplexua da. Erantzuna ematen duen solaskidea ez da bakarra, eta lurraldearen arabera desberdina izaten da arreta-eredua (azken hiru legeetan, lurraldea geruzatan banatzearen alde egin da). Ondorioz, bi urtetan erantzun ezingo ditugun itxaropenak sortzeko arriskua dago. </w:t>
      </w:r>
    </w:p>
    <w:p w:rsidR="00C315E1" w:rsidRDefault="00C315E1" w:rsidP="00C315E1">
      <w:pPr>
        <w:jc w:val="both"/>
      </w:pPr>
      <w:r>
        <w:t xml:space="preserve">Halaber, </w:t>
      </w:r>
      <w:proofErr w:type="spellStart"/>
      <w:r>
        <w:t>OGPren</w:t>
      </w:r>
      <w:proofErr w:type="spellEnd"/>
      <w:r>
        <w:t xml:space="preserve"> Ekintza Planaren esparrua beharbada ez da espaziorik onena konpromiso hori garatzeko, baina honako urrats hauek emango dira, konpromisoa hedatu daitekeen aztertzeko: </w:t>
      </w:r>
    </w:p>
    <w:p w:rsidR="00827190" w:rsidRDefault="00827190" w:rsidP="00827190">
      <w:pPr>
        <w:pStyle w:val="Prrafodelista"/>
        <w:numPr>
          <w:ilvl w:val="0"/>
          <w:numId w:val="13"/>
        </w:numPr>
        <w:jc w:val="both"/>
      </w:pPr>
      <w:r>
        <w:t>Eremu honen gaineko eskumena duten zuzendaritzetara batzeko barne-bideragarritasuna (erakunde partaide bakoitzarena) aztertzea.</w:t>
      </w:r>
    </w:p>
    <w:p w:rsidR="002D2458" w:rsidRDefault="001104D8" w:rsidP="00827190">
      <w:pPr>
        <w:pStyle w:val="Prrafodelista"/>
        <w:numPr>
          <w:ilvl w:val="0"/>
          <w:numId w:val="13"/>
        </w:numPr>
        <w:jc w:val="both"/>
      </w:pPr>
      <w:r>
        <w:t xml:space="preserve">Konpromisoaren </w:t>
      </w:r>
      <w:proofErr w:type="spellStart"/>
      <w:r>
        <w:t>lide</w:t>
      </w:r>
      <w:r w:rsidR="007A3719">
        <w:t>r</w:t>
      </w:r>
      <w:r>
        <w:t>gotza-konpromisoa</w:t>
      </w:r>
      <w:proofErr w:type="spellEnd"/>
      <w:r>
        <w:t xml:space="preserve"> eskuratzea Eusko Jaurlaritzako Enpleguko eta Gizarte Politiketako Sailaren eskutik, baldin eta gainerako erakundeen konpromisoa gauzatzen bada.</w:t>
      </w:r>
    </w:p>
    <w:p w:rsidR="001104D8" w:rsidRDefault="001104D8" w:rsidP="001104D8">
      <w:pPr>
        <w:jc w:val="both"/>
      </w:pPr>
      <w:r>
        <w:t xml:space="preserve">Baldintza horiek betetzen ez badira, konpromisoa garatu liteke: </w:t>
      </w:r>
    </w:p>
    <w:p w:rsidR="001104D8" w:rsidRDefault="00A72B89" w:rsidP="001104D8">
      <w:pPr>
        <w:pStyle w:val="Prrafodelista"/>
        <w:numPr>
          <w:ilvl w:val="0"/>
          <w:numId w:val="14"/>
        </w:numPr>
        <w:jc w:val="both"/>
      </w:pPr>
      <w:r>
        <w:t>Dauden  eta EAEko administrazio guztien partaidetza duten partaidetza-foro erregularretakoren batera bideratuta (adibidez, tokiko politika publikoen euskal kontseilura).</w:t>
      </w:r>
    </w:p>
    <w:p w:rsidR="00EF6C9F" w:rsidRDefault="00EF6C9F" w:rsidP="001104D8">
      <w:pPr>
        <w:pStyle w:val="Prrafodelista"/>
        <w:numPr>
          <w:ilvl w:val="0"/>
          <w:numId w:val="14"/>
        </w:numPr>
        <w:jc w:val="both"/>
      </w:pPr>
      <w:r>
        <w:t xml:space="preserve">Herritarren parte-hartzerako </w:t>
      </w:r>
      <w:proofErr w:type="spellStart"/>
      <w:r>
        <w:t>iLab</w:t>
      </w:r>
      <w:proofErr w:type="spellEnd"/>
      <w:r>
        <w:t xml:space="preserve"> laborategiaren pilotu gisa sartuta (baldintzak sortu eta diseinatzeko fasea, ondoren bigarren ekintza plan batean hedatu dadin). Hori litzateke aukerarik onena, baldin eta foro irekian arrakastaz beteko balira proposatutako beste 5 konpromisoak.</w:t>
      </w:r>
    </w:p>
    <w:p w:rsidR="00E11371" w:rsidRPr="00587591" w:rsidRDefault="00E11371" w:rsidP="00425BC2">
      <w:pPr>
        <w:pStyle w:val="Prrafodelista"/>
        <w:jc w:val="both"/>
        <w:rPr>
          <w:b/>
        </w:rPr>
      </w:pPr>
    </w:p>
    <w:p w:rsidR="00E11371" w:rsidRPr="00B141BE" w:rsidRDefault="004B1A05" w:rsidP="0028564F">
      <w:pPr>
        <w:pBdr>
          <w:top w:val="single" w:sz="18" w:space="1" w:color="C00000"/>
          <w:left w:val="single" w:sz="18" w:space="4" w:color="C00000"/>
          <w:bottom w:val="single" w:sz="18" w:space="1" w:color="C00000"/>
          <w:right w:val="single" w:sz="18" w:space="4" w:color="C00000"/>
        </w:pBdr>
        <w:jc w:val="both"/>
      </w:pPr>
      <w:r>
        <w:rPr>
          <w:b/>
        </w:rPr>
        <w:t xml:space="preserve">Osotasuna: </w:t>
      </w:r>
      <w:r>
        <w:t xml:space="preserve">EAEko administrazio guztietan komuna den osotasun-sistema garatzea </w:t>
      </w:r>
    </w:p>
    <w:p w:rsidR="007E0D42" w:rsidRPr="007E0D42" w:rsidRDefault="007E0D42" w:rsidP="007E0D42">
      <w:pPr>
        <w:jc w:val="both"/>
        <w:rPr>
          <w:b/>
        </w:rPr>
      </w:pPr>
      <w:r>
        <w:rPr>
          <w:u w:val="single"/>
        </w:rPr>
        <w:t>Lotutako konpromisoak:</w:t>
      </w:r>
      <w:r>
        <w:rPr>
          <w:b/>
        </w:rPr>
        <w:t xml:space="preserve"> </w:t>
      </w:r>
      <w:r>
        <w:t>11, 22, 29</w:t>
      </w:r>
      <w:r w:rsidR="008421E9">
        <w:rPr>
          <w:rStyle w:val="Refdenotaalpie"/>
        </w:rPr>
        <w:footnoteReference w:id="6"/>
      </w:r>
    </w:p>
    <w:p w:rsidR="007E0D42" w:rsidRPr="00C23E92" w:rsidRDefault="007E0D42" w:rsidP="007E0D42">
      <w:pPr>
        <w:jc w:val="both"/>
      </w:pPr>
      <w:r>
        <w:rPr>
          <w:u w:val="single"/>
        </w:rPr>
        <w:t>Konpromiso-mota</w:t>
      </w:r>
      <w:r>
        <w:t>:</w:t>
      </w:r>
      <w:r>
        <w:rPr>
          <w:b/>
        </w:rPr>
        <w:t xml:space="preserve"> </w:t>
      </w:r>
      <w:r>
        <w:t>konpromiso bertikala, EAEko administrazio guztiak inplikatzen dituena.</w:t>
      </w:r>
    </w:p>
    <w:p w:rsidR="007E0D42" w:rsidRPr="00C23E92" w:rsidRDefault="007E0D42" w:rsidP="007E0D42">
      <w:pPr>
        <w:jc w:val="both"/>
        <w:rPr>
          <w:u w:val="single"/>
        </w:rPr>
      </w:pPr>
      <w:r>
        <w:rPr>
          <w:u w:val="single"/>
        </w:rPr>
        <w:t>Konpromisoaren aurkezpena:</w:t>
      </w:r>
    </w:p>
    <w:p w:rsidR="005A7EB7" w:rsidRDefault="005A7EB7" w:rsidP="00425BC2">
      <w:pPr>
        <w:jc w:val="both"/>
      </w:pPr>
      <w:r>
        <w:t xml:space="preserve">Gai honek, itxuraz, kezka handiagoa sortzen du administrazioen artean, herritarren artean baino. Hala ere, beharrezkoa da sistema komun bat eraikitzea, eredu desberdinetan gauzatu ahalko dena. Berariaz adostu beharko litzateke nola jorratu behar dugun osotasuna Euskadin prebentzioan, trebakuntzan eta bestelako aldagaietan oinarrituta. Hala, printzipio komunak ezartzea izango litzateke lehentasuna, tresnak bateratu beharra bainoago. Halaber, oinarrizko estandar bat eta estandar aurreratu bat garatu beharko lirateke, eta tresnen katalogoa definitu. </w:t>
      </w:r>
    </w:p>
    <w:p w:rsidR="007C4150" w:rsidRDefault="007C4150">
      <w:pPr>
        <w:rPr>
          <w:u w:val="single"/>
        </w:rPr>
      </w:pPr>
      <w:r>
        <w:br w:type="page"/>
      </w:r>
    </w:p>
    <w:p w:rsidR="007E0D42" w:rsidRPr="00C23E92" w:rsidRDefault="007E0D42" w:rsidP="007E0D42">
      <w:pPr>
        <w:jc w:val="both"/>
        <w:rPr>
          <w:u w:val="single"/>
        </w:rPr>
      </w:pPr>
      <w:r>
        <w:rPr>
          <w:u w:val="single"/>
        </w:rPr>
        <w:lastRenderedPageBreak/>
        <w:t>Foro Erregularraren ekarpenak:</w:t>
      </w:r>
    </w:p>
    <w:p w:rsidR="005A7EB7" w:rsidRDefault="005A7EB7" w:rsidP="00425BC2">
      <w:pPr>
        <w:jc w:val="both"/>
      </w:pPr>
      <w:r>
        <w:t xml:space="preserve">Hausnartu beharra dago sistema, bloke berriekin, zein puntura arte ari den bihurtzen konplexu, herritarrek jakin gabe (hau da, erabiltzen ez diren “tresna askoren unibertso paralelo” bat sortuta). Era berean, geroz eta gehiago baliatzen da informazio-eskubidea (kezkatzen gaituzten gaiei buruzko galderak egiten dira), eta horrek lagundu egiten duela ulertzen ari gara (kontua ez da soilik kontsultak neurtzea; gardentasun aktiboak, osotasunari erreparatuta, "presioa” gehitzen dio erakundeari). </w:t>
      </w:r>
    </w:p>
    <w:p w:rsidR="00415A69" w:rsidRDefault="00415A69" w:rsidP="00415A69">
      <w:pPr>
        <w:jc w:val="both"/>
      </w:pPr>
      <w:r>
        <w:rPr>
          <w:u w:val="single"/>
        </w:rPr>
        <w:t>Foro Erregularraren balorazioa</w:t>
      </w:r>
      <w:r>
        <w:t>:</w:t>
      </w:r>
    </w:p>
    <w:p w:rsidR="00473BEC" w:rsidRPr="00473BEC" w:rsidRDefault="00473BEC" w:rsidP="00415A69">
      <w:pPr>
        <w:jc w:val="both"/>
      </w:pPr>
      <w:r>
        <w:t xml:space="preserve">Seguru asko, </w:t>
      </w:r>
      <w:proofErr w:type="spellStart"/>
      <w:r>
        <w:t>konpromiso-hori</w:t>
      </w:r>
      <w:proofErr w:type="spellEnd"/>
      <w:r>
        <w:t xml:space="preserve"> hau Ekintza Planean sartzea beharrezkoa da osotasunaren gaineko ikuspegi positiboa eraikitzeko; hura ez sartzea modu negatiboan interpretatu liteke. Halaber, positiboa da </w:t>
      </w:r>
      <w:proofErr w:type="spellStart"/>
      <w:r>
        <w:t>erakundearteko</w:t>
      </w:r>
      <w:proofErr w:type="spellEnd"/>
      <w:r>
        <w:t xml:space="preserve"> ekintza-planaren esparruan ikuspegiak eta irizpideak bateratuko dituzten sistemak sakontzea. </w:t>
      </w:r>
    </w:p>
    <w:p w:rsidR="00415A69" w:rsidRPr="00415A69" w:rsidRDefault="00415A69" w:rsidP="00415A69">
      <w:pPr>
        <w:jc w:val="both"/>
      </w:pPr>
      <w:r>
        <w:rPr>
          <w:u w:val="single"/>
        </w:rPr>
        <w:t xml:space="preserve">Proposatutako </w:t>
      </w:r>
      <w:proofErr w:type="spellStart"/>
      <w:r>
        <w:rPr>
          <w:u w:val="single"/>
        </w:rPr>
        <w:t>lidergotza</w:t>
      </w:r>
      <w:proofErr w:type="spellEnd"/>
      <w:r>
        <w:t>: Gipuzkoako Foru Aldundia – Modernizazioaren, Zerbitzuen eta Informazioaren Gizarterako Sistemen zuzendaria.</w:t>
      </w:r>
    </w:p>
    <w:p w:rsidR="00AC06A2" w:rsidRDefault="004347DC" w:rsidP="00425BC2">
      <w:pPr>
        <w:jc w:val="both"/>
      </w:pPr>
      <w:r>
        <w:t>Zuzenean parte hartzeko interesa duena: Arabako Foru Aldundia.</w:t>
      </w:r>
    </w:p>
    <w:p w:rsidR="00780149" w:rsidRDefault="00780149" w:rsidP="00780149">
      <w:pPr>
        <w:jc w:val="both"/>
      </w:pPr>
      <w:r>
        <w:t xml:space="preserve">Azkenik, </w:t>
      </w:r>
      <w:r>
        <w:rPr>
          <w:b/>
          <w:color w:val="C00000"/>
        </w:rPr>
        <w:t>proposamen-fase honetan baztertu diren beste bi konpromiso-taldeak jorratu dira:</w:t>
      </w:r>
    </w:p>
    <w:p w:rsidR="00E73391" w:rsidRDefault="0097115D" w:rsidP="006943B6">
      <w:pPr>
        <w:pStyle w:val="Prrafodelista"/>
        <w:numPr>
          <w:ilvl w:val="0"/>
          <w:numId w:val="3"/>
        </w:numPr>
        <w:jc w:val="both"/>
      </w:pPr>
      <w:r>
        <w:rPr>
          <w:b/>
        </w:rPr>
        <w:t>Euskal Autonomia Erkidegoko administrazio publikoek eskainitako zerbitzuen katalogoa</w:t>
      </w:r>
      <w:r>
        <w:t>: izaera eraldatzailea duen konpromisoa da, herritarren karpeta baino lehenagokoa, baina ezin da bi urtetan egin.</w:t>
      </w:r>
    </w:p>
    <w:p w:rsidR="00E73391" w:rsidRDefault="00E73391" w:rsidP="00E73391">
      <w:pPr>
        <w:pStyle w:val="Prrafodelista"/>
        <w:numPr>
          <w:ilvl w:val="0"/>
          <w:numId w:val="3"/>
        </w:numPr>
        <w:jc w:val="both"/>
      </w:pPr>
      <w:r>
        <w:rPr>
          <w:b/>
        </w:rPr>
        <w:t>Erosketa publiko berritzailea</w:t>
      </w:r>
      <w:r>
        <w:t xml:space="preserve">: pilotu baten bidez herritarren partaidetza bideratzea eta zerbitzu publiko bihurtzea izango litzateke konpromisoaren helburua. Proiektu batzuek erakundeen laguntza behar dute bolumen eta eskala egokia lortzeko, babes publikorik gabe ezingo bailirateke garatu. Interesgarria den arren, proposatutako gainerako konpromisoek irismena handiagoa eta </w:t>
      </w:r>
      <w:proofErr w:type="spellStart"/>
      <w:r>
        <w:t>erakundeartean</w:t>
      </w:r>
      <w:proofErr w:type="spellEnd"/>
      <w:r>
        <w:t xml:space="preserve"> proiekzio altuagoa dutela baloratu da.</w:t>
      </w:r>
    </w:p>
    <w:p w:rsidR="00BB3C86" w:rsidRDefault="00F5428E" w:rsidP="00BB3C86">
      <w:pPr>
        <w:jc w:val="both"/>
      </w:pPr>
      <w:r>
        <w:t xml:space="preserve">Azkenik, </w:t>
      </w:r>
      <w:r>
        <w:rPr>
          <w:b/>
          <w:color w:val="C00000"/>
        </w:rPr>
        <w:t xml:space="preserve">idazkaritza teknikoak labur aztertu ditu aurretik baztertu dira konpromisoak </w:t>
      </w:r>
      <w:r>
        <w:t xml:space="preserve">(hau da, 8 eztabaidagai nagusi hauetan sartu ez direnak): </w:t>
      </w:r>
    </w:p>
    <w:p w:rsidR="00E73391" w:rsidRDefault="00E73391" w:rsidP="003E677E">
      <w:pPr>
        <w:pStyle w:val="Prrafodelista"/>
        <w:numPr>
          <w:ilvl w:val="0"/>
          <w:numId w:val="3"/>
        </w:numPr>
        <w:jc w:val="both"/>
      </w:pPr>
      <w:r>
        <w:t xml:space="preserve">Kudeaketa aurreraturako elkarrizketa zibila – dagoeneko Eusko Jaurlaritzan eta Bizkaiko Foru Aldundian martxan dagoen proiektua da. Emaitza onak izaten ari da, eta, ondorioz, partaidetza formala berrikusteko urratsak martxan diren honetan, eredu hori hedatzea litzateke proposamena.  </w:t>
      </w:r>
    </w:p>
    <w:p w:rsidR="00AF4DF5" w:rsidRDefault="006943B6" w:rsidP="00AF4DF5">
      <w:pPr>
        <w:pStyle w:val="Prrafodelista"/>
        <w:numPr>
          <w:ilvl w:val="0"/>
          <w:numId w:val="3"/>
        </w:numPr>
        <w:jc w:val="both"/>
      </w:pPr>
      <w:r>
        <w:t>Gardentasunaren gainekoak – gardentasun-elementuak, sektore publikoko publizitate aktiboaren sistema komuna... administrazioek egin behar dituzten baina erronkatzat jotzen ez diren zereginak dira.</w:t>
      </w:r>
    </w:p>
    <w:p w:rsidR="00AF4DF5" w:rsidRDefault="00AF4DF5" w:rsidP="00AF4DF5">
      <w:pPr>
        <w:pStyle w:val="Prrafodelista"/>
        <w:numPr>
          <w:ilvl w:val="0"/>
          <w:numId w:val="3"/>
        </w:numPr>
        <w:jc w:val="both"/>
      </w:pPr>
      <w:r>
        <w:t>Administrazio elektronikoaren gainekoak, zerbitzuak digital bihurtzeko prozedurekin lotuta – identifikatu eta sartzeko sarbide-sistema homogeneoa garatzea, herritarren karpeta kudeatzea... Proposamen handizaleak dira, baina ezin dira bi urteko epean burutu.</w:t>
      </w:r>
    </w:p>
    <w:p w:rsidR="005479AC" w:rsidRDefault="005479AC" w:rsidP="00AF4DF5">
      <w:pPr>
        <w:pStyle w:val="Prrafodelista"/>
        <w:numPr>
          <w:ilvl w:val="0"/>
          <w:numId w:val="3"/>
        </w:numPr>
        <w:jc w:val="both"/>
      </w:pPr>
      <w:r>
        <w:t xml:space="preserve">Kalitatea – </w:t>
      </w:r>
      <w:proofErr w:type="spellStart"/>
      <w:r>
        <w:t>gobernantzaren</w:t>
      </w:r>
      <w:proofErr w:type="spellEnd"/>
      <w:r>
        <w:t xml:space="preserve"> gaineko zigilu europarra: Eudel gidatzen ari den eta nolanahi ere egingo den proiektua da; ondorioz, beste konpromiso batzuk lehenestea erabaki da. </w:t>
      </w:r>
    </w:p>
    <w:p w:rsidR="00381978" w:rsidRDefault="00381978" w:rsidP="00381978">
      <w:pPr>
        <w:pStyle w:val="Prrafodelista"/>
        <w:jc w:val="both"/>
      </w:pPr>
    </w:p>
    <w:p w:rsidR="00381978" w:rsidRPr="00381978" w:rsidRDefault="00381978" w:rsidP="00381978">
      <w:pPr>
        <w:shd w:val="clear" w:color="auto" w:fill="F2F2F2" w:themeFill="background1" w:themeFillShade="F2"/>
        <w:jc w:val="both"/>
        <w:rPr>
          <w:b/>
        </w:rPr>
      </w:pPr>
      <w:r>
        <w:rPr>
          <w:b/>
        </w:rPr>
        <w:lastRenderedPageBreak/>
        <w:t>FORO IREKIAN EZTABAIDATU BEHARREKO ABIAPUNTUKO KONPROMISOEN PROPOSAMENA</w:t>
      </w:r>
    </w:p>
    <w:p w:rsidR="00E53383" w:rsidRPr="004347DC" w:rsidRDefault="00381978" w:rsidP="00E53383">
      <w:pPr>
        <w:jc w:val="both"/>
        <w:rPr>
          <w:strike/>
          <w:color w:val="FF0000"/>
        </w:rPr>
      </w:pPr>
      <w:r>
        <w:rPr>
          <w:b/>
        </w:rPr>
        <w:t xml:space="preserve">Foro Erregularrak proposatuta Foro Irekian eztabaidatuko diren abiapuntuko konpromisoak aurkeztu dira, laburbilduta. </w:t>
      </w:r>
      <w:r>
        <w:t>Konpromiso horiek foroa ospatu arte herritarren eskutik jasotzen diren proposamenekin osatu eta aberastu ahalko dira.</w:t>
      </w:r>
    </w:p>
    <w:p w:rsidR="000B60D4" w:rsidRDefault="000B60D4" w:rsidP="00E53383">
      <w:pPr>
        <w:jc w:val="both"/>
      </w:pPr>
    </w:p>
    <w:p w:rsidR="000B60D4" w:rsidRDefault="000B60D4" w:rsidP="00E53383">
      <w:pPr>
        <w:jc w:val="both"/>
      </w:pPr>
      <w:r>
        <w:rPr>
          <w:noProof/>
          <w:lang w:val="es-ES" w:eastAsia="es-ES"/>
        </w:rPr>
        <w:drawing>
          <wp:inline distT="0" distB="0" distL="0" distR="0" wp14:anchorId="30804511" wp14:editId="7922FE15">
            <wp:extent cx="5200650" cy="3981450"/>
            <wp:effectExtent l="0" t="0" r="0" b="1905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8C71B2" w:rsidRDefault="008C71B2">
      <w:r>
        <w:br w:type="page"/>
      </w:r>
    </w:p>
    <w:p w:rsidR="008C71B2" w:rsidRPr="001B7C39" w:rsidRDefault="00366BE2" w:rsidP="008C71B2">
      <w:pPr>
        <w:pStyle w:val="Prrafodelista"/>
        <w:numPr>
          <w:ilvl w:val="0"/>
          <w:numId w:val="9"/>
        </w:numPr>
        <w:pBdr>
          <w:bottom w:val="single" w:sz="18" w:space="1" w:color="auto"/>
        </w:pBdr>
        <w:jc w:val="both"/>
        <w:rPr>
          <w:b/>
        </w:rPr>
      </w:pPr>
      <w:r>
        <w:rPr>
          <w:b/>
        </w:rPr>
        <w:lastRenderedPageBreak/>
        <w:t>HURRENGO ZEREGIN ETA GERTAERA GARRANTZITSUAK</w:t>
      </w:r>
    </w:p>
    <w:p w:rsidR="009215FB" w:rsidRPr="009E55AD" w:rsidRDefault="009E55AD" w:rsidP="008975A5">
      <w:pPr>
        <w:shd w:val="clear" w:color="auto" w:fill="E7E6E6" w:themeFill="background2"/>
        <w:jc w:val="both"/>
        <w:rPr>
          <w:b/>
        </w:rPr>
      </w:pPr>
      <w:r>
        <w:rPr>
          <w:b/>
        </w:rPr>
        <w:t>FORO IREKIA – uztailak 2, Artxibo Historikoa (Bilbo)</w:t>
      </w:r>
    </w:p>
    <w:p w:rsidR="009E55AD" w:rsidRPr="008975A5" w:rsidRDefault="009E55AD" w:rsidP="005B08E9">
      <w:pPr>
        <w:jc w:val="both"/>
        <w:rPr>
          <w:b/>
        </w:rPr>
      </w:pPr>
      <w:r>
        <w:rPr>
          <w:b/>
        </w:rPr>
        <w:t>Xedea:</w:t>
      </w:r>
    </w:p>
    <w:p w:rsidR="005B08E9" w:rsidRDefault="009E55AD" w:rsidP="009E55AD">
      <w:pPr>
        <w:pStyle w:val="Prrafodelista"/>
        <w:numPr>
          <w:ilvl w:val="0"/>
          <w:numId w:val="16"/>
        </w:numPr>
        <w:jc w:val="both"/>
      </w:pPr>
      <w:r>
        <w:t>Konpromisoen kontzeptua eta irismena aldatzea</w:t>
      </w:r>
    </w:p>
    <w:p w:rsidR="009E55AD" w:rsidRDefault="008975A5" w:rsidP="009E55AD">
      <w:pPr>
        <w:pStyle w:val="Prrafodelista"/>
        <w:numPr>
          <w:ilvl w:val="0"/>
          <w:numId w:val="16"/>
        </w:numPr>
        <w:jc w:val="both"/>
      </w:pPr>
      <w:r>
        <w:t>Konpromisoak eraginkortasunez hedatzeko eragile kritikoak zehazten hastea</w:t>
      </w:r>
    </w:p>
    <w:p w:rsidR="00E97F66" w:rsidRPr="008975A5" w:rsidRDefault="008975A5" w:rsidP="00425BC2">
      <w:pPr>
        <w:jc w:val="both"/>
        <w:rPr>
          <w:b/>
        </w:rPr>
      </w:pPr>
      <w:r>
        <w:rPr>
          <w:b/>
        </w:rPr>
        <w:t xml:space="preserve">Foro Irekiaren edukiak: </w:t>
      </w:r>
    </w:p>
    <w:p w:rsidR="0039792A" w:rsidRDefault="0039792A" w:rsidP="0039792A">
      <w:pPr>
        <w:pStyle w:val="Prrafodelista"/>
        <w:numPr>
          <w:ilvl w:val="0"/>
          <w:numId w:val="7"/>
        </w:numPr>
        <w:jc w:val="both"/>
      </w:pPr>
      <w:r>
        <w:t>Foro Irekira iristeko prozesua azaltzea – zertarako</w:t>
      </w:r>
    </w:p>
    <w:p w:rsidR="0039792A" w:rsidRDefault="0039792A" w:rsidP="0039792A">
      <w:pPr>
        <w:pStyle w:val="Prrafodelista"/>
        <w:numPr>
          <w:ilvl w:val="1"/>
          <w:numId w:val="7"/>
        </w:numPr>
        <w:jc w:val="both"/>
      </w:pPr>
      <w:r>
        <w:t>Egoeraren diagnostikoa</w:t>
      </w:r>
    </w:p>
    <w:p w:rsidR="008975A5" w:rsidRDefault="009E55AD" w:rsidP="008975A5">
      <w:pPr>
        <w:pStyle w:val="Prrafodelista"/>
        <w:numPr>
          <w:ilvl w:val="1"/>
          <w:numId w:val="7"/>
        </w:numPr>
        <w:jc w:val="both"/>
      </w:pPr>
      <w:r>
        <w:t>Konpromisoak: zelan egin diren eta zelan zehaztu den abiapuntuko proposamena</w:t>
      </w:r>
    </w:p>
    <w:p w:rsidR="008975A5" w:rsidRDefault="008975A5" w:rsidP="008975A5">
      <w:pPr>
        <w:pStyle w:val="Prrafodelista"/>
        <w:numPr>
          <w:ilvl w:val="0"/>
          <w:numId w:val="7"/>
        </w:numPr>
        <w:jc w:val="both"/>
      </w:pPr>
      <w:r>
        <w:t>Partaidetza-saioa – agente adituren batek dinamizatua</w:t>
      </w:r>
    </w:p>
    <w:p w:rsidR="00773944" w:rsidRPr="00773944" w:rsidRDefault="00773944" w:rsidP="00773944">
      <w:pPr>
        <w:ind w:left="360"/>
        <w:jc w:val="both"/>
        <w:rPr>
          <w:i/>
        </w:rPr>
      </w:pPr>
      <w:r>
        <w:rPr>
          <w:i/>
        </w:rPr>
        <w:t>Bilera gehienez ere 3 ordukoa izango da (10:00etatik 13:00etara)</w:t>
      </w:r>
    </w:p>
    <w:p w:rsidR="0009794C" w:rsidRPr="0009794C" w:rsidRDefault="0009794C" w:rsidP="0009794C">
      <w:pPr>
        <w:jc w:val="both"/>
        <w:rPr>
          <w:b/>
        </w:rPr>
      </w:pPr>
      <w:r>
        <w:rPr>
          <w:b/>
        </w:rPr>
        <w:t xml:space="preserve">Foro Erregularraren partaidetza: </w:t>
      </w:r>
    </w:p>
    <w:p w:rsidR="0009794C" w:rsidRDefault="0009794C" w:rsidP="0009794C">
      <w:pPr>
        <w:pStyle w:val="Prrafodelista"/>
        <w:numPr>
          <w:ilvl w:val="0"/>
          <w:numId w:val="17"/>
        </w:numPr>
        <w:jc w:val="both"/>
      </w:pPr>
      <w:r>
        <w:t xml:space="preserve">Konpromisoen lider izango diren erakundeek konpromiso hori eztabaidatuko den taldeetan parte hartuko dutela bermatzea. </w:t>
      </w:r>
    </w:p>
    <w:p w:rsidR="00EE6507" w:rsidRDefault="0009794C" w:rsidP="0009794C">
      <w:pPr>
        <w:pStyle w:val="Prrafodelista"/>
        <w:numPr>
          <w:ilvl w:val="0"/>
          <w:numId w:val="17"/>
        </w:numPr>
        <w:jc w:val="both"/>
      </w:pPr>
      <w:r>
        <w:t>Garrantzitsua da, halaber, administrazioetako teknikariak bertaratzea, herritarrei entzun eta horiekin hitz egiteko.</w:t>
      </w:r>
    </w:p>
    <w:p w:rsidR="0009794C" w:rsidRDefault="0009794C" w:rsidP="0009794C">
      <w:pPr>
        <w:jc w:val="both"/>
      </w:pPr>
      <w:r>
        <w:t xml:space="preserve">Foro Irekian parte hartzeko gonbidapena: </w:t>
      </w:r>
    </w:p>
    <w:p w:rsidR="0009794C" w:rsidRDefault="0009794C" w:rsidP="0009794C">
      <w:pPr>
        <w:pStyle w:val="Prrafodelista"/>
        <w:numPr>
          <w:ilvl w:val="0"/>
          <w:numId w:val="18"/>
        </w:numPr>
        <w:jc w:val="both"/>
      </w:pPr>
      <w:r>
        <w:t>Idazkaritza teknikoak gonbidapen-eredu bat egingo du, Foro Erregularreko pertsona edo erakundeek beren sareak gonbida ditzaten, zuzenean</w:t>
      </w:r>
    </w:p>
    <w:p w:rsidR="0009794C" w:rsidRDefault="0009794C" w:rsidP="0009794C">
      <w:pPr>
        <w:pStyle w:val="Prrafodelista"/>
        <w:numPr>
          <w:ilvl w:val="0"/>
          <w:numId w:val="18"/>
        </w:numPr>
        <w:jc w:val="both"/>
      </w:pPr>
      <w:r>
        <w:t>Inskripzioak idazkaritza teknikoan kudeatuko dira</w:t>
      </w:r>
    </w:p>
    <w:p w:rsidR="0009794C" w:rsidRDefault="0009794C" w:rsidP="0009794C">
      <w:pPr>
        <w:pStyle w:val="Prrafodelista"/>
        <w:numPr>
          <w:ilvl w:val="0"/>
          <w:numId w:val="18"/>
        </w:numPr>
        <w:jc w:val="both"/>
      </w:pPr>
      <w:r>
        <w:t>Inskribatzen diren pertsonei zein konpromiso zehatzetan aritu nahi duten adierazteko eskatuko zaie</w:t>
      </w:r>
    </w:p>
    <w:p w:rsidR="00773944" w:rsidRDefault="00773944" w:rsidP="0009794C">
      <w:pPr>
        <w:pStyle w:val="Prrafodelista"/>
        <w:numPr>
          <w:ilvl w:val="0"/>
          <w:numId w:val="18"/>
        </w:numPr>
        <w:jc w:val="both"/>
      </w:pPr>
      <w:r>
        <w:t>Gonbidapenarekin batera, webgunerako lotura bat sartuko da, testuinguruaren berri emango duena</w:t>
      </w:r>
    </w:p>
    <w:p w:rsidR="00773944" w:rsidRPr="00773944" w:rsidRDefault="00773944" w:rsidP="00773944">
      <w:pPr>
        <w:shd w:val="clear" w:color="auto" w:fill="E7E6E6" w:themeFill="background2"/>
        <w:jc w:val="both"/>
        <w:rPr>
          <w:b/>
        </w:rPr>
      </w:pPr>
      <w:r>
        <w:rPr>
          <w:b/>
        </w:rPr>
        <w:t>HURRENGO URRATSAK</w:t>
      </w:r>
    </w:p>
    <w:p w:rsidR="00C6279F" w:rsidRDefault="00773944" w:rsidP="00DF7B78">
      <w:pPr>
        <w:pStyle w:val="Prrafodelista"/>
        <w:numPr>
          <w:ilvl w:val="0"/>
          <w:numId w:val="6"/>
        </w:numPr>
        <w:jc w:val="both"/>
      </w:pPr>
      <w:r>
        <w:t>Idazkaritza teknikoak Foro Erregularrean eztabaidatuko diren konpromisoen proposamena idatziko du, aurretiaz, Foro Erregularrak egiazta dezan.</w:t>
      </w:r>
    </w:p>
    <w:p w:rsidR="00DF7B78" w:rsidRDefault="00DF7B78" w:rsidP="00DF7B78">
      <w:pPr>
        <w:pStyle w:val="Prrafodelista"/>
        <w:numPr>
          <w:ilvl w:val="0"/>
          <w:numId w:val="6"/>
        </w:numPr>
        <w:jc w:val="both"/>
      </w:pPr>
      <w:r>
        <w:t>Idazkaritza Teknikoak Foro Irekira gonbidatzeko eredu bat egingo du, Foru Erregularreko pertsona edo erakundeek heda dezaten. Halaber, sare sozialen bidez hedatuko den gonbidapen-eredua egingo da.</w:t>
      </w:r>
    </w:p>
    <w:p w:rsidR="00821DAE" w:rsidRPr="00524F80" w:rsidRDefault="00DF7B78" w:rsidP="002D51F4">
      <w:pPr>
        <w:pStyle w:val="Prrafodelista"/>
        <w:numPr>
          <w:ilvl w:val="0"/>
          <w:numId w:val="6"/>
        </w:numPr>
        <w:jc w:val="both"/>
      </w:pPr>
      <w:r>
        <w:t xml:space="preserve">Komunikazio-estrategia: Foro Erregularreko pertsonek </w:t>
      </w:r>
      <w:hyperlink r:id="rId20" w:history="1">
        <w:r>
          <w:rPr>
            <w:rStyle w:val="Hipervnculo"/>
          </w:rPr>
          <w:t>OGPEuskadi@euskadi.eus</w:t>
        </w:r>
      </w:hyperlink>
      <w:r>
        <w:t xml:space="preserve"> helbidera bidaliko dituzte beren sare sozialetako profilak, Foro Irekiaren ekitaldiari (edo OGP Euskadiren gaineko beste albiste edo ekitaldi ireki batzuei) publizitatea ematean horiek aipa ditzagun, Irekia atariko profilen bidez, jarraipena egiteko, partekatzeko, </w:t>
      </w:r>
      <w:proofErr w:type="spellStart"/>
      <w:r>
        <w:t>twitter</w:t>
      </w:r>
      <w:proofErr w:type="spellEnd"/>
      <w:r>
        <w:t xml:space="preserve"> bidez zabaltzeko, gogokoen artean jartzeko...erraztasunak emate aldera. </w:t>
      </w:r>
    </w:p>
    <w:p w:rsidR="00821DAE" w:rsidRPr="00524F80" w:rsidRDefault="00821DAE" w:rsidP="00821DAE">
      <w:pPr>
        <w:pStyle w:val="Prrafodelista"/>
        <w:ind w:left="1440"/>
        <w:jc w:val="both"/>
      </w:pPr>
    </w:p>
    <w:sectPr w:rsidR="00821DAE" w:rsidRPr="00524F80">
      <w:headerReference w:type="default" r:id="rId21"/>
      <w:footerReference w:type="defaul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F26" w:rsidRDefault="002D6F26" w:rsidP="000540C9">
      <w:pPr>
        <w:spacing w:after="0" w:line="240" w:lineRule="auto"/>
      </w:pPr>
      <w:r>
        <w:separator/>
      </w:r>
    </w:p>
  </w:endnote>
  <w:endnote w:type="continuationSeparator" w:id="0">
    <w:p w:rsidR="002D6F26" w:rsidRDefault="002D6F26" w:rsidP="00054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08483"/>
      <w:docPartObj>
        <w:docPartGallery w:val="Page Numbers (Bottom of Page)"/>
        <w:docPartUnique/>
      </w:docPartObj>
    </w:sdtPr>
    <w:sdtEndPr>
      <w:rPr>
        <w:sz w:val="18"/>
      </w:rPr>
    </w:sdtEndPr>
    <w:sdtContent>
      <w:p w:rsidR="00DD3552" w:rsidRPr="00DD3552" w:rsidRDefault="00DD3552">
        <w:pPr>
          <w:pStyle w:val="Piedepgina"/>
          <w:jc w:val="right"/>
          <w:rPr>
            <w:sz w:val="18"/>
          </w:rPr>
        </w:pPr>
        <w:r w:rsidRPr="00DD3552">
          <w:rPr>
            <w:sz w:val="18"/>
          </w:rPr>
          <w:fldChar w:fldCharType="begin"/>
        </w:r>
        <w:r w:rsidRPr="00DD3552">
          <w:rPr>
            <w:sz w:val="18"/>
          </w:rPr>
          <w:instrText>PAGE   \* MERGEFORMAT</w:instrText>
        </w:r>
        <w:r w:rsidRPr="00DD3552">
          <w:rPr>
            <w:sz w:val="18"/>
          </w:rPr>
          <w:fldChar w:fldCharType="separate"/>
        </w:r>
        <w:r w:rsidR="00843C50">
          <w:rPr>
            <w:noProof/>
            <w:sz w:val="18"/>
          </w:rPr>
          <w:t>1</w:t>
        </w:r>
        <w:r w:rsidRPr="00DD3552">
          <w:rPr>
            <w:sz w:val="18"/>
          </w:rPr>
          <w:fldChar w:fldCharType="end"/>
        </w:r>
      </w:p>
    </w:sdtContent>
  </w:sdt>
  <w:p w:rsidR="00DD3552" w:rsidRDefault="00DD35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F26" w:rsidRDefault="002D6F26" w:rsidP="000540C9">
      <w:pPr>
        <w:spacing w:after="0" w:line="240" w:lineRule="auto"/>
      </w:pPr>
      <w:r>
        <w:separator/>
      </w:r>
    </w:p>
  </w:footnote>
  <w:footnote w:type="continuationSeparator" w:id="0">
    <w:p w:rsidR="002D6F26" w:rsidRDefault="002D6F26" w:rsidP="000540C9">
      <w:pPr>
        <w:spacing w:after="0" w:line="240" w:lineRule="auto"/>
      </w:pPr>
      <w:r>
        <w:continuationSeparator/>
      </w:r>
    </w:p>
  </w:footnote>
  <w:footnote w:id="1">
    <w:p w:rsidR="00885408" w:rsidRDefault="006D7C30">
      <w:pPr>
        <w:pStyle w:val="Textonotapie"/>
      </w:pPr>
      <w:r>
        <w:rPr>
          <w:rStyle w:val="Refdenotaalpie"/>
        </w:rPr>
        <w:footnoteRef/>
      </w:r>
      <w:r w:rsidR="00885408">
        <w:rPr>
          <w:sz w:val="16"/>
        </w:rPr>
        <w:t xml:space="preserve"> Ikusi </w:t>
      </w:r>
      <w:r w:rsidR="00885408">
        <w:rPr>
          <w:i/>
          <w:sz w:val="16"/>
        </w:rPr>
        <w:t>Argitaratu beharreko konpromiso-proposamenen azterketa</w:t>
      </w:r>
    </w:p>
  </w:footnote>
  <w:footnote w:id="2">
    <w:p w:rsidR="00072796" w:rsidRDefault="006D7C30">
      <w:pPr>
        <w:pStyle w:val="Textonotapie"/>
      </w:pPr>
      <w:r>
        <w:rPr>
          <w:rStyle w:val="Refdenotaalpie"/>
        </w:rPr>
        <w:footnoteRef/>
      </w:r>
      <w:r w:rsidR="00072796">
        <w:t xml:space="preserve"> </w:t>
      </w:r>
      <w:r w:rsidR="00072796">
        <w:rPr>
          <w:sz w:val="16"/>
        </w:rPr>
        <w:t xml:space="preserve"> </w:t>
      </w:r>
      <w:r w:rsidR="00072796">
        <w:rPr>
          <w:sz w:val="16"/>
        </w:rPr>
        <w:t xml:space="preserve">Ikusi </w:t>
      </w:r>
      <w:r w:rsidR="00072796">
        <w:rPr>
          <w:i/>
          <w:sz w:val="16"/>
        </w:rPr>
        <w:t>Argitaratu beharreko konpromiso-proposamenen azterketa</w:t>
      </w:r>
    </w:p>
  </w:footnote>
  <w:footnote w:id="3">
    <w:p w:rsidR="00072796" w:rsidRDefault="006D7C30">
      <w:pPr>
        <w:pStyle w:val="Textonotapie"/>
      </w:pPr>
      <w:r>
        <w:rPr>
          <w:rStyle w:val="Refdenotaalpie"/>
        </w:rPr>
        <w:footnoteRef/>
      </w:r>
      <w:r w:rsidR="00072796">
        <w:t xml:space="preserve"> </w:t>
      </w:r>
      <w:r w:rsidR="00072796">
        <w:rPr>
          <w:sz w:val="16"/>
        </w:rPr>
        <w:t xml:space="preserve"> </w:t>
      </w:r>
      <w:r w:rsidR="00072796">
        <w:rPr>
          <w:sz w:val="16"/>
        </w:rPr>
        <w:t xml:space="preserve">Ikusi </w:t>
      </w:r>
      <w:r w:rsidR="00072796">
        <w:rPr>
          <w:i/>
          <w:sz w:val="16"/>
        </w:rPr>
        <w:t>Argitaratu beharreko konpromiso-proposamenen azterketa</w:t>
      </w:r>
    </w:p>
  </w:footnote>
  <w:footnote w:id="4">
    <w:p w:rsidR="000B1F43" w:rsidRDefault="006D7C30">
      <w:pPr>
        <w:pStyle w:val="Textonotapie"/>
      </w:pPr>
      <w:r>
        <w:rPr>
          <w:rStyle w:val="Refdenotaalpie"/>
        </w:rPr>
        <w:footnoteRef/>
      </w:r>
      <w:r w:rsidR="000B1F43">
        <w:t xml:space="preserve"> </w:t>
      </w:r>
      <w:r w:rsidR="000B1F43">
        <w:rPr>
          <w:sz w:val="16"/>
        </w:rPr>
        <w:t xml:space="preserve">Ikusi </w:t>
      </w:r>
      <w:r w:rsidR="000B1F43">
        <w:rPr>
          <w:i/>
          <w:sz w:val="16"/>
        </w:rPr>
        <w:t>Argitaratu beharreko konpromiso-proposamenen azterketa</w:t>
      </w:r>
    </w:p>
  </w:footnote>
  <w:footnote w:id="5">
    <w:p w:rsidR="00027639" w:rsidRDefault="006D7C30">
      <w:pPr>
        <w:pStyle w:val="Textonotapie"/>
      </w:pPr>
      <w:r>
        <w:rPr>
          <w:rStyle w:val="Refdenotaalpie"/>
        </w:rPr>
        <w:footnoteRef/>
      </w:r>
      <w:r w:rsidR="00027639">
        <w:t xml:space="preserve">  </w:t>
      </w:r>
      <w:r w:rsidR="00027639">
        <w:rPr>
          <w:sz w:val="16"/>
        </w:rPr>
        <w:t xml:space="preserve">Ikusi </w:t>
      </w:r>
      <w:r w:rsidR="00027639">
        <w:rPr>
          <w:i/>
          <w:sz w:val="16"/>
        </w:rPr>
        <w:t>Argitaratu beharreko konpromiso-proposamenen azterketa</w:t>
      </w:r>
    </w:p>
  </w:footnote>
  <w:footnote w:id="6">
    <w:p w:rsidR="008421E9" w:rsidRDefault="006D7C30">
      <w:pPr>
        <w:pStyle w:val="Textonotapie"/>
      </w:pPr>
      <w:r>
        <w:rPr>
          <w:rStyle w:val="Refdenotaalpie"/>
        </w:rPr>
        <w:footnoteRef/>
      </w:r>
      <w:r w:rsidR="008421E9">
        <w:t xml:space="preserve"> </w:t>
      </w:r>
      <w:r w:rsidR="008421E9">
        <w:rPr>
          <w:sz w:val="16"/>
        </w:rPr>
        <w:t xml:space="preserve">Ikusi </w:t>
      </w:r>
      <w:r w:rsidR="008421E9">
        <w:rPr>
          <w:i/>
          <w:sz w:val="16"/>
        </w:rPr>
        <w:t>Argitaratu beharreko konpromiso-proposamenen azterketa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0C9" w:rsidRDefault="000540C9">
    <w:pPr>
      <w:pStyle w:val="Encabezado"/>
    </w:pPr>
    <w:r>
      <w:rPr>
        <w:rFonts w:ascii="Calibri" w:hAnsi="Calibri" w:cs="Calibri"/>
        <w:noProof/>
        <w:color w:val="008080"/>
        <w:lang w:val="es-ES" w:eastAsia="es-ES"/>
      </w:rPr>
      <w:drawing>
        <wp:anchor distT="0" distB="0" distL="114300" distR="114300" simplePos="0" relativeHeight="251659264" behindDoc="1" locked="0" layoutInCell="1" allowOverlap="1" wp14:anchorId="18BEA306" wp14:editId="008C867F">
          <wp:simplePos x="0" y="0"/>
          <wp:positionH relativeFrom="margin">
            <wp:align>right</wp:align>
          </wp:positionH>
          <wp:positionV relativeFrom="paragraph">
            <wp:posOffset>-202654</wp:posOffset>
          </wp:positionV>
          <wp:extent cx="561975" cy="561975"/>
          <wp:effectExtent l="0" t="0" r="9525" b="9525"/>
          <wp:wrapNone/>
          <wp:docPr id="6" name="Imagen 6" descr="cid:image001.png@01D3EBA3.02800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3EBA3.02800F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FEA"/>
    <w:multiLevelType w:val="hybridMultilevel"/>
    <w:tmpl w:val="AA7258E4"/>
    <w:lvl w:ilvl="0" w:tplc="03FE5F98">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22222D"/>
    <w:multiLevelType w:val="hybridMultilevel"/>
    <w:tmpl w:val="C2E8DECA"/>
    <w:lvl w:ilvl="0" w:tplc="03FE5F98">
      <w:start w:val="2"/>
      <w:numFmt w:val="bullet"/>
      <w:lvlText w:val="-"/>
      <w:lvlJc w:val="left"/>
      <w:pPr>
        <w:ind w:left="775" w:hanging="360"/>
      </w:pPr>
      <w:rPr>
        <w:rFonts w:ascii="Calibri" w:eastAsiaTheme="minorHAnsi" w:hAnsi="Calibri" w:cs="Calibri" w:hint="default"/>
      </w:rPr>
    </w:lvl>
    <w:lvl w:ilvl="1" w:tplc="0C0A0003" w:tentative="1">
      <w:start w:val="1"/>
      <w:numFmt w:val="bullet"/>
      <w:lvlText w:val="o"/>
      <w:lvlJc w:val="left"/>
      <w:pPr>
        <w:ind w:left="1495" w:hanging="360"/>
      </w:pPr>
      <w:rPr>
        <w:rFonts w:ascii="Courier New" w:hAnsi="Courier New" w:cs="Courier New" w:hint="default"/>
      </w:rPr>
    </w:lvl>
    <w:lvl w:ilvl="2" w:tplc="0C0A0005" w:tentative="1">
      <w:start w:val="1"/>
      <w:numFmt w:val="bullet"/>
      <w:lvlText w:val=""/>
      <w:lvlJc w:val="left"/>
      <w:pPr>
        <w:ind w:left="2215" w:hanging="360"/>
      </w:pPr>
      <w:rPr>
        <w:rFonts w:ascii="Wingdings" w:hAnsi="Wingdings" w:hint="default"/>
      </w:rPr>
    </w:lvl>
    <w:lvl w:ilvl="3" w:tplc="0C0A0001" w:tentative="1">
      <w:start w:val="1"/>
      <w:numFmt w:val="bullet"/>
      <w:lvlText w:val=""/>
      <w:lvlJc w:val="left"/>
      <w:pPr>
        <w:ind w:left="2935" w:hanging="360"/>
      </w:pPr>
      <w:rPr>
        <w:rFonts w:ascii="Symbol" w:hAnsi="Symbol" w:hint="default"/>
      </w:rPr>
    </w:lvl>
    <w:lvl w:ilvl="4" w:tplc="0C0A0003" w:tentative="1">
      <w:start w:val="1"/>
      <w:numFmt w:val="bullet"/>
      <w:lvlText w:val="o"/>
      <w:lvlJc w:val="left"/>
      <w:pPr>
        <w:ind w:left="3655" w:hanging="360"/>
      </w:pPr>
      <w:rPr>
        <w:rFonts w:ascii="Courier New" w:hAnsi="Courier New" w:cs="Courier New" w:hint="default"/>
      </w:rPr>
    </w:lvl>
    <w:lvl w:ilvl="5" w:tplc="0C0A0005" w:tentative="1">
      <w:start w:val="1"/>
      <w:numFmt w:val="bullet"/>
      <w:lvlText w:val=""/>
      <w:lvlJc w:val="left"/>
      <w:pPr>
        <w:ind w:left="4375" w:hanging="360"/>
      </w:pPr>
      <w:rPr>
        <w:rFonts w:ascii="Wingdings" w:hAnsi="Wingdings" w:hint="default"/>
      </w:rPr>
    </w:lvl>
    <w:lvl w:ilvl="6" w:tplc="0C0A0001" w:tentative="1">
      <w:start w:val="1"/>
      <w:numFmt w:val="bullet"/>
      <w:lvlText w:val=""/>
      <w:lvlJc w:val="left"/>
      <w:pPr>
        <w:ind w:left="5095" w:hanging="360"/>
      </w:pPr>
      <w:rPr>
        <w:rFonts w:ascii="Symbol" w:hAnsi="Symbol" w:hint="default"/>
      </w:rPr>
    </w:lvl>
    <w:lvl w:ilvl="7" w:tplc="0C0A0003" w:tentative="1">
      <w:start w:val="1"/>
      <w:numFmt w:val="bullet"/>
      <w:lvlText w:val="o"/>
      <w:lvlJc w:val="left"/>
      <w:pPr>
        <w:ind w:left="5815" w:hanging="360"/>
      </w:pPr>
      <w:rPr>
        <w:rFonts w:ascii="Courier New" w:hAnsi="Courier New" w:cs="Courier New" w:hint="default"/>
      </w:rPr>
    </w:lvl>
    <w:lvl w:ilvl="8" w:tplc="0C0A0005" w:tentative="1">
      <w:start w:val="1"/>
      <w:numFmt w:val="bullet"/>
      <w:lvlText w:val=""/>
      <w:lvlJc w:val="left"/>
      <w:pPr>
        <w:ind w:left="6535" w:hanging="360"/>
      </w:pPr>
      <w:rPr>
        <w:rFonts w:ascii="Wingdings" w:hAnsi="Wingdings" w:hint="default"/>
      </w:rPr>
    </w:lvl>
  </w:abstractNum>
  <w:abstractNum w:abstractNumId="2">
    <w:nsid w:val="03AE60E0"/>
    <w:multiLevelType w:val="hybridMultilevel"/>
    <w:tmpl w:val="91F83C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3E060FF"/>
    <w:multiLevelType w:val="hybridMultilevel"/>
    <w:tmpl w:val="91F83C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A0934CB"/>
    <w:multiLevelType w:val="hybridMultilevel"/>
    <w:tmpl w:val="9A0AE96A"/>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FD75AB8"/>
    <w:multiLevelType w:val="hybridMultilevel"/>
    <w:tmpl w:val="2EFAA3EA"/>
    <w:lvl w:ilvl="0" w:tplc="03FE5F98">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574627"/>
    <w:multiLevelType w:val="hybridMultilevel"/>
    <w:tmpl w:val="9376BE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52E19BA"/>
    <w:multiLevelType w:val="hybridMultilevel"/>
    <w:tmpl w:val="45D2D9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5BA1429"/>
    <w:multiLevelType w:val="hybridMultilevel"/>
    <w:tmpl w:val="3E1415D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3410801"/>
    <w:multiLevelType w:val="hybridMultilevel"/>
    <w:tmpl w:val="A1FA882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8B65E34"/>
    <w:multiLevelType w:val="hybridMultilevel"/>
    <w:tmpl w:val="802E02C4"/>
    <w:lvl w:ilvl="0" w:tplc="03FE5F98">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EBE2F4B"/>
    <w:multiLevelType w:val="hybridMultilevel"/>
    <w:tmpl w:val="1354C7F2"/>
    <w:lvl w:ilvl="0" w:tplc="03FE5F98">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EDF3F87"/>
    <w:multiLevelType w:val="hybridMultilevel"/>
    <w:tmpl w:val="C4601212"/>
    <w:lvl w:ilvl="0" w:tplc="03FE5F98">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5265B08"/>
    <w:multiLevelType w:val="hybridMultilevel"/>
    <w:tmpl w:val="18B2ABA0"/>
    <w:lvl w:ilvl="0" w:tplc="03FE5F98">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55A304A"/>
    <w:multiLevelType w:val="hybridMultilevel"/>
    <w:tmpl w:val="05A4E666"/>
    <w:lvl w:ilvl="0" w:tplc="7236DD88">
      <w:start w:val="1"/>
      <w:numFmt w:val="decimal"/>
      <w:lvlText w:val="%1."/>
      <w:lvlJc w:val="left"/>
      <w:pPr>
        <w:ind w:left="360" w:hanging="360"/>
      </w:pPr>
      <w:rPr>
        <w:b/>
        <w:color w:val="C0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6EDA74F2"/>
    <w:multiLevelType w:val="hybridMultilevel"/>
    <w:tmpl w:val="70F840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0CB6C4F"/>
    <w:multiLevelType w:val="hybridMultilevel"/>
    <w:tmpl w:val="C6C286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59F2D3F"/>
    <w:multiLevelType w:val="hybridMultilevel"/>
    <w:tmpl w:val="9376BE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7"/>
  </w:num>
  <w:num w:numId="3">
    <w:abstractNumId w:val="9"/>
  </w:num>
  <w:num w:numId="4">
    <w:abstractNumId w:val="2"/>
  </w:num>
  <w:num w:numId="5">
    <w:abstractNumId w:val="3"/>
  </w:num>
  <w:num w:numId="6">
    <w:abstractNumId w:val="8"/>
  </w:num>
  <w:num w:numId="7">
    <w:abstractNumId w:val="16"/>
  </w:num>
  <w:num w:numId="8">
    <w:abstractNumId w:val="14"/>
  </w:num>
  <w:num w:numId="9">
    <w:abstractNumId w:val="17"/>
  </w:num>
  <w:num w:numId="10">
    <w:abstractNumId w:val="4"/>
  </w:num>
  <w:num w:numId="11">
    <w:abstractNumId w:val="0"/>
  </w:num>
  <w:num w:numId="12">
    <w:abstractNumId w:val="13"/>
  </w:num>
  <w:num w:numId="13">
    <w:abstractNumId w:val="10"/>
  </w:num>
  <w:num w:numId="14">
    <w:abstractNumId w:val="12"/>
  </w:num>
  <w:num w:numId="15">
    <w:abstractNumId w:val="6"/>
  </w:num>
  <w:num w:numId="16">
    <w:abstractNumId w:val="1"/>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DB"/>
    <w:rsid w:val="000076A9"/>
    <w:rsid w:val="00010113"/>
    <w:rsid w:val="00016563"/>
    <w:rsid w:val="00027639"/>
    <w:rsid w:val="000524DA"/>
    <w:rsid w:val="000540C9"/>
    <w:rsid w:val="00054652"/>
    <w:rsid w:val="000726BC"/>
    <w:rsid w:val="00072796"/>
    <w:rsid w:val="0009794C"/>
    <w:rsid w:val="000B1F43"/>
    <w:rsid w:val="000B60D4"/>
    <w:rsid w:val="000B7672"/>
    <w:rsid w:val="000C1BAB"/>
    <w:rsid w:val="000C46A9"/>
    <w:rsid w:val="000D1FB4"/>
    <w:rsid w:val="000D3C89"/>
    <w:rsid w:val="000D435E"/>
    <w:rsid w:val="000E62FE"/>
    <w:rsid w:val="000F4A05"/>
    <w:rsid w:val="001104D8"/>
    <w:rsid w:val="00110BAC"/>
    <w:rsid w:val="00114F5F"/>
    <w:rsid w:val="00121D86"/>
    <w:rsid w:val="00127B08"/>
    <w:rsid w:val="00140A42"/>
    <w:rsid w:val="00152577"/>
    <w:rsid w:val="00153438"/>
    <w:rsid w:val="001540C6"/>
    <w:rsid w:val="00160A48"/>
    <w:rsid w:val="00162AFE"/>
    <w:rsid w:val="00162E44"/>
    <w:rsid w:val="00173692"/>
    <w:rsid w:val="00174C3A"/>
    <w:rsid w:val="00182A37"/>
    <w:rsid w:val="00193F1F"/>
    <w:rsid w:val="001A32C6"/>
    <w:rsid w:val="001A3FA2"/>
    <w:rsid w:val="001A4E48"/>
    <w:rsid w:val="001B1C03"/>
    <w:rsid w:val="001B7C39"/>
    <w:rsid w:val="001C057A"/>
    <w:rsid w:val="001C28C5"/>
    <w:rsid w:val="001C2BB8"/>
    <w:rsid w:val="001C4640"/>
    <w:rsid w:val="001C754E"/>
    <w:rsid w:val="001C7B72"/>
    <w:rsid w:val="001D042A"/>
    <w:rsid w:val="001D6C73"/>
    <w:rsid w:val="001E5F96"/>
    <w:rsid w:val="002179B2"/>
    <w:rsid w:val="00223840"/>
    <w:rsid w:val="00224F40"/>
    <w:rsid w:val="00225956"/>
    <w:rsid w:val="00225BB2"/>
    <w:rsid w:val="002326A6"/>
    <w:rsid w:val="00240138"/>
    <w:rsid w:val="00246D81"/>
    <w:rsid w:val="00250734"/>
    <w:rsid w:val="00257C03"/>
    <w:rsid w:val="00263211"/>
    <w:rsid w:val="0026725B"/>
    <w:rsid w:val="0028009F"/>
    <w:rsid w:val="00283AD1"/>
    <w:rsid w:val="0028564F"/>
    <w:rsid w:val="00285BE6"/>
    <w:rsid w:val="00296C31"/>
    <w:rsid w:val="00296CD9"/>
    <w:rsid w:val="00297578"/>
    <w:rsid w:val="00297FF7"/>
    <w:rsid w:val="002B1E7F"/>
    <w:rsid w:val="002D2458"/>
    <w:rsid w:val="002D51F4"/>
    <w:rsid w:val="002D6B3B"/>
    <w:rsid w:val="002D6F26"/>
    <w:rsid w:val="002D7118"/>
    <w:rsid w:val="002E501F"/>
    <w:rsid w:val="002E5739"/>
    <w:rsid w:val="002F3266"/>
    <w:rsid w:val="002F6A5A"/>
    <w:rsid w:val="00304600"/>
    <w:rsid w:val="00306832"/>
    <w:rsid w:val="0031097F"/>
    <w:rsid w:val="00312850"/>
    <w:rsid w:val="00334E8A"/>
    <w:rsid w:val="00341A9F"/>
    <w:rsid w:val="00347C3D"/>
    <w:rsid w:val="003536E3"/>
    <w:rsid w:val="00366BE2"/>
    <w:rsid w:val="00380A80"/>
    <w:rsid w:val="00381978"/>
    <w:rsid w:val="003957ED"/>
    <w:rsid w:val="0039792A"/>
    <w:rsid w:val="003A07F1"/>
    <w:rsid w:val="003A0F4E"/>
    <w:rsid w:val="003A34FC"/>
    <w:rsid w:val="003A5019"/>
    <w:rsid w:val="003E677E"/>
    <w:rsid w:val="00400BAB"/>
    <w:rsid w:val="00415A69"/>
    <w:rsid w:val="00416118"/>
    <w:rsid w:val="00425BC2"/>
    <w:rsid w:val="00427C7E"/>
    <w:rsid w:val="004347DC"/>
    <w:rsid w:val="0044006E"/>
    <w:rsid w:val="0044102D"/>
    <w:rsid w:val="00443490"/>
    <w:rsid w:val="004517B0"/>
    <w:rsid w:val="004567A1"/>
    <w:rsid w:val="004605FA"/>
    <w:rsid w:val="00461BA2"/>
    <w:rsid w:val="00465FF0"/>
    <w:rsid w:val="00467F97"/>
    <w:rsid w:val="00473BEC"/>
    <w:rsid w:val="004852D6"/>
    <w:rsid w:val="004A6C62"/>
    <w:rsid w:val="004B09FC"/>
    <w:rsid w:val="004B1A05"/>
    <w:rsid w:val="004B36EE"/>
    <w:rsid w:val="004B4FDC"/>
    <w:rsid w:val="004D2286"/>
    <w:rsid w:val="004E0577"/>
    <w:rsid w:val="004F7D08"/>
    <w:rsid w:val="005129F1"/>
    <w:rsid w:val="00524F80"/>
    <w:rsid w:val="00535BBD"/>
    <w:rsid w:val="005479AC"/>
    <w:rsid w:val="00553C02"/>
    <w:rsid w:val="005678DE"/>
    <w:rsid w:val="00587591"/>
    <w:rsid w:val="0059265B"/>
    <w:rsid w:val="00594D3F"/>
    <w:rsid w:val="005A7EB7"/>
    <w:rsid w:val="005B08E9"/>
    <w:rsid w:val="005B3DA5"/>
    <w:rsid w:val="005B43F5"/>
    <w:rsid w:val="005B6B98"/>
    <w:rsid w:val="005D093F"/>
    <w:rsid w:val="005E3762"/>
    <w:rsid w:val="005E6DCD"/>
    <w:rsid w:val="005F09F7"/>
    <w:rsid w:val="005F796A"/>
    <w:rsid w:val="00600290"/>
    <w:rsid w:val="00604CE2"/>
    <w:rsid w:val="006067B4"/>
    <w:rsid w:val="00607FEC"/>
    <w:rsid w:val="00611101"/>
    <w:rsid w:val="006165CD"/>
    <w:rsid w:val="006213AE"/>
    <w:rsid w:val="00624083"/>
    <w:rsid w:val="00624E95"/>
    <w:rsid w:val="00626285"/>
    <w:rsid w:val="00635FBD"/>
    <w:rsid w:val="00640D64"/>
    <w:rsid w:val="00647477"/>
    <w:rsid w:val="00650760"/>
    <w:rsid w:val="00685152"/>
    <w:rsid w:val="00687E0D"/>
    <w:rsid w:val="006943B6"/>
    <w:rsid w:val="006A0EE5"/>
    <w:rsid w:val="006A18E3"/>
    <w:rsid w:val="006A5E0C"/>
    <w:rsid w:val="006B662D"/>
    <w:rsid w:val="006C24F5"/>
    <w:rsid w:val="006C51B1"/>
    <w:rsid w:val="006D7C30"/>
    <w:rsid w:val="006F0CB9"/>
    <w:rsid w:val="007003D9"/>
    <w:rsid w:val="00702369"/>
    <w:rsid w:val="0071018C"/>
    <w:rsid w:val="00714133"/>
    <w:rsid w:val="007235DB"/>
    <w:rsid w:val="00731B30"/>
    <w:rsid w:val="00733819"/>
    <w:rsid w:val="0073476F"/>
    <w:rsid w:val="00737287"/>
    <w:rsid w:val="00737E15"/>
    <w:rsid w:val="00746BDD"/>
    <w:rsid w:val="007507AE"/>
    <w:rsid w:val="00755A1A"/>
    <w:rsid w:val="007606C8"/>
    <w:rsid w:val="00760824"/>
    <w:rsid w:val="00771F90"/>
    <w:rsid w:val="00773944"/>
    <w:rsid w:val="00780149"/>
    <w:rsid w:val="00797928"/>
    <w:rsid w:val="007A0C68"/>
    <w:rsid w:val="007A3719"/>
    <w:rsid w:val="007A6750"/>
    <w:rsid w:val="007B0EF5"/>
    <w:rsid w:val="007B137C"/>
    <w:rsid w:val="007B4F9A"/>
    <w:rsid w:val="007C098F"/>
    <w:rsid w:val="007C2303"/>
    <w:rsid w:val="007C4150"/>
    <w:rsid w:val="007C418A"/>
    <w:rsid w:val="007D27A6"/>
    <w:rsid w:val="007D35FE"/>
    <w:rsid w:val="007E0D42"/>
    <w:rsid w:val="007F06C9"/>
    <w:rsid w:val="007F190C"/>
    <w:rsid w:val="00807659"/>
    <w:rsid w:val="008169E2"/>
    <w:rsid w:val="00821DAE"/>
    <w:rsid w:val="00827190"/>
    <w:rsid w:val="008421E9"/>
    <w:rsid w:val="0084328C"/>
    <w:rsid w:val="00843C50"/>
    <w:rsid w:val="00853F43"/>
    <w:rsid w:val="00864835"/>
    <w:rsid w:val="008704AF"/>
    <w:rsid w:val="00877C86"/>
    <w:rsid w:val="00885408"/>
    <w:rsid w:val="008958AE"/>
    <w:rsid w:val="008975A5"/>
    <w:rsid w:val="008A46A1"/>
    <w:rsid w:val="008C0420"/>
    <w:rsid w:val="008C0B0B"/>
    <w:rsid w:val="008C2F5F"/>
    <w:rsid w:val="008C71B2"/>
    <w:rsid w:val="008D2A21"/>
    <w:rsid w:val="008D400C"/>
    <w:rsid w:val="008E5BBA"/>
    <w:rsid w:val="009062C8"/>
    <w:rsid w:val="009215FB"/>
    <w:rsid w:val="00922AA0"/>
    <w:rsid w:val="00922BD8"/>
    <w:rsid w:val="00926B0C"/>
    <w:rsid w:val="00930FED"/>
    <w:rsid w:val="00942336"/>
    <w:rsid w:val="00943802"/>
    <w:rsid w:val="009679CF"/>
    <w:rsid w:val="0097115D"/>
    <w:rsid w:val="00981891"/>
    <w:rsid w:val="00984B28"/>
    <w:rsid w:val="00986254"/>
    <w:rsid w:val="00991F81"/>
    <w:rsid w:val="00997F5B"/>
    <w:rsid w:val="009A3D47"/>
    <w:rsid w:val="009A51DB"/>
    <w:rsid w:val="009B72BB"/>
    <w:rsid w:val="009C4379"/>
    <w:rsid w:val="009D7C37"/>
    <w:rsid w:val="009E0352"/>
    <w:rsid w:val="009E0EBB"/>
    <w:rsid w:val="009E0F2D"/>
    <w:rsid w:val="009E55AD"/>
    <w:rsid w:val="009F534E"/>
    <w:rsid w:val="009F5D92"/>
    <w:rsid w:val="00A0334E"/>
    <w:rsid w:val="00A05E10"/>
    <w:rsid w:val="00A406C6"/>
    <w:rsid w:val="00A506ED"/>
    <w:rsid w:val="00A6003F"/>
    <w:rsid w:val="00A67027"/>
    <w:rsid w:val="00A72B89"/>
    <w:rsid w:val="00AA21DA"/>
    <w:rsid w:val="00AA4331"/>
    <w:rsid w:val="00AA5275"/>
    <w:rsid w:val="00AB298C"/>
    <w:rsid w:val="00AC06A2"/>
    <w:rsid w:val="00AC0F60"/>
    <w:rsid w:val="00AC3E6D"/>
    <w:rsid w:val="00AC43EF"/>
    <w:rsid w:val="00AD6A83"/>
    <w:rsid w:val="00AF4DF5"/>
    <w:rsid w:val="00B0506D"/>
    <w:rsid w:val="00B13CEA"/>
    <w:rsid w:val="00B141BE"/>
    <w:rsid w:val="00B14CE8"/>
    <w:rsid w:val="00B27F56"/>
    <w:rsid w:val="00B3283F"/>
    <w:rsid w:val="00B3598B"/>
    <w:rsid w:val="00B53F22"/>
    <w:rsid w:val="00B61840"/>
    <w:rsid w:val="00B9408F"/>
    <w:rsid w:val="00B9416A"/>
    <w:rsid w:val="00BB1E37"/>
    <w:rsid w:val="00BB201D"/>
    <w:rsid w:val="00BB3C86"/>
    <w:rsid w:val="00BC0884"/>
    <w:rsid w:val="00BC0F90"/>
    <w:rsid w:val="00BD3014"/>
    <w:rsid w:val="00BD4310"/>
    <w:rsid w:val="00BE2E59"/>
    <w:rsid w:val="00BE3658"/>
    <w:rsid w:val="00BF1834"/>
    <w:rsid w:val="00BF7710"/>
    <w:rsid w:val="00C06222"/>
    <w:rsid w:val="00C0738B"/>
    <w:rsid w:val="00C23E92"/>
    <w:rsid w:val="00C26DF0"/>
    <w:rsid w:val="00C315E1"/>
    <w:rsid w:val="00C40471"/>
    <w:rsid w:val="00C57209"/>
    <w:rsid w:val="00C6279F"/>
    <w:rsid w:val="00C6284D"/>
    <w:rsid w:val="00C63242"/>
    <w:rsid w:val="00C804D5"/>
    <w:rsid w:val="00C85EFE"/>
    <w:rsid w:val="00C86587"/>
    <w:rsid w:val="00C9466F"/>
    <w:rsid w:val="00CA2B25"/>
    <w:rsid w:val="00CC47C7"/>
    <w:rsid w:val="00CC65EB"/>
    <w:rsid w:val="00CE4728"/>
    <w:rsid w:val="00CF0377"/>
    <w:rsid w:val="00D077BF"/>
    <w:rsid w:val="00D165D6"/>
    <w:rsid w:val="00D1798A"/>
    <w:rsid w:val="00D21A76"/>
    <w:rsid w:val="00D22310"/>
    <w:rsid w:val="00D31D72"/>
    <w:rsid w:val="00D331DA"/>
    <w:rsid w:val="00D35E24"/>
    <w:rsid w:val="00D44EF9"/>
    <w:rsid w:val="00D45490"/>
    <w:rsid w:val="00D574BE"/>
    <w:rsid w:val="00D6791A"/>
    <w:rsid w:val="00D67F4B"/>
    <w:rsid w:val="00D70D07"/>
    <w:rsid w:val="00D76E6C"/>
    <w:rsid w:val="00D8451D"/>
    <w:rsid w:val="00D90185"/>
    <w:rsid w:val="00DB3528"/>
    <w:rsid w:val="00DD057B"/>
    <w:rsid w:val="00DD3552"/>
    <w:rsid w:val="00DD3C41"/>
    <w:rsid w:val="00DE1199"/>
    <w:rsid w:val="00DF4905"/>
    <w:rsid w:val="00DF4EB2"/>
    <w:rsid w:val="00DF7B78"/>
    <w:rsid w:val="00E11332"/>
    <w:rsid w:val="00E11371"/>
    <w:rsid w:val="00E20189"/>
    <w:rsid w:val="00E2573D"/>
    <w:rsid w:val="00E31153"/>
    <w:rsid w:val="00E35F88"/>
    <w:rsid w:val="00E415A1"/>
    <w:rsid w:val="00E428F0"/>
    <w:rsid w:val="00E53383"/>
    <w:rsid w:val="00E661C8"/>
    <w:rsid w:val="00E70BE0"/>
    <w:rsid w:val="00E73391"/>
    <w:rsid w:val="00E7355E"/>
    <w:rsid w:val="00E81C3C"/>
    <w:rsid w:val="00E8435C"/>
    <w:rsid w:val="00E85328"/>
    <w:rsid w:val="00E97F66"/>
    <w:rsid w:val="00EB0933"/>
    <w:rsid w:val="00EC181E"/>
    <w:rsid w:val="00ED3958"/>
    <w:rsid w:val="00ED4E15"/>
    <w:rsid w:val="00EE6507"/>
    <w:rsid w:val="00EF6C9F"/>
    <w:rsid w:val="00F126AF"/>
    <w:rsid w:val="00F27EF7"/>
    <w:rsid w:val="00F319DE"/>
    <w:rsid w:val="00F464EA"/>
    <w:rsid w:val="00F5428E"/>
    <w:rsid w:val="00F60736"/>
    <w:rsid w:val="00F60BF4"/>
    <w:rsid w:val="00F75DCB"/>
    <w:rsid w:val="00F825C8"/>
    <w:rsid w:val="00F85266"/>
    <w:rsid w:val="00F90A82"/>
    <w:rsid w:val="00F97C57"/>
    <w:rsid w:val="00FC0676"/>
    <w:rsid w:val="00FC1C57"/>
    <w:rsid w:val="00FC7886"/>
    <w:rsid w:val="00FD74BF"/>
    <w:rsid w:val="00FE7AE1"/>
    <w:rsid w:val="00FF2E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1DB"/>
    <w:pPr>
      <w:ind w:left="720"/>
      <w:contextualSpacing/>
    </w:pPr>
  </w:style>
  <w:style w:type="paragraph" w:styleId="Encabezado">
    <w:name w:val="header"/>
    <w:basedOn w:val="Normal"/>
    <w:link w:val="EncabezadoCar"/>
    <w:uiPriority w:val="99"/>
    <w:unhideWhenUsed/>
    <w:rsid w:val="000540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40C9"/>
  </w:style>
  <w:style w:type="paragraph" w:styleId="Piedepgina">
    <w:name w:val="footer"/>
    <w:basedOn w:val="Normal"/>
    <w:link w:val="PiedepginaCar"/>
    <w:uiPriority w:val="99"/>
    <w:unhideWhenUsed/>
    <w:rsid w:val="000540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40C9"/>
  </w:style>
  <w:style w:type="table" w:styleId="Tablaconcuadrcula">
    <w:name w:val="Table Grid"/>
    <w:basedOn w:val="Tablanormal"/>
    <w:uiPriority w:val="39"/>
    <w:rsid w:val="00F31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067B4"/>
    <w:rPr>
      <w:color w:val="0563C1" w:themeColor="hyperlink"/>
      <w:u w:val="single"/>
    </w:rPr>
  </w:style>
  <w:style w:type="character" w:customStyle="1" w:styleId="Mencinsinresolver1">
    <w:name w:val="Mención sin resolver1"/>
    <w:basedOn w:val="Fuentedeprrafopredeter"/>
    <w:uiPriority w:val="99"/>
    <w:semiHidden/>
    <w:unhideWhenUsed/>
    <w:rsid w:val="006067B4"/>
    <w:rPr>
      <w:color w:val="605E5C"/>
      <w:shd w:val="clear" w:color="auto" w:fill="E1DFDD"/>
    </w:rPr>
  </w:style>
  <w:style w:type="paragraph" w:styleId="Textonotapie">
    <w:name w:val="footnote text"/>
    <w:basedOn w:val="Normal"/>
    <w:link w:val="TextonotapieCar"/>
    <w:uiPriority w:val="99"/>
    <w:semiHidden/>
    <w:unhideWhenUsed/>
    <w:rsid w:val="008854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85408"/>
    <w:rPr>
      <w:sz w:val="20"/>
      <w:szCs w:val="20"/>
    </w:rPr>
  </w:style>
  <w:style w:type="character" w:styleId="Refdenotaalpie">
    <w:name w:val="footnote reference"/>
    <w:basedOn w:val="Fuentedeprrafopredeter"/>
    <w:uiPriority w:val="99"/>
    <w:semiHidden/>
    <w:unhideWhenUsed/>
    <w:rsid w:val="00885408"/>
    <w:rPr>
      <w:vertAlign w:val="superscript"/>
    </w:rPr>
  </w:style>
  <w:style w:type="paragraph" w:styleId="Textodeglobo">
    <w:name w:val="Balloon Text"/>
    <w:basedOn w:val="Normal"/>
    <w:link w:val="TextodegloboCar"/>
    <w:uiPriority w:val="99"/>
    <w:semiHidden/>
    <w:unhideWhenUsed/>
    <w:rsid w:val="000D3C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C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1DB"/>
    <w:pPr>
      <w:ind w:left="720"/>
      <w:contextualSpacing/>
    </w:pPr>
  </w:style>
  <w:style w:type="paragraph" w:styleId="Encabezado">
    <w:name w:val="header"/>
    <w:basedOn w:val="Normal"/>
    <w:link w:val="EncabezadoCar"/>
    <w:uiPriority w:val="99"/>
    <w:unhideWhenUsed/>
    <w:rsid w:val="000540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40C9"/>
  </w:style>
  <w:style w:type="paragraph" w:styleId="Piedepgina">
    <w:name w:val="footer"/>
    <w:basedOn w:val="Normal"/>
    <w:link w:val="PiedepginaCar"/>
    <w:uiPriority w:val="99"/>
    <w:unhideWhenUsed/>
    <w:rsid w:val="000540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40C9"/>
  </w:style>
  <w:style w:type="table" w:styleId="Tablaconcuadrcula">
    <w:name w:val="Table Grid"/>
    <w:basedOn w:val="Tablanormal"/>
    <w:uiPriority w:val="39"/>
    <w:rsid w:val="00F31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067B4"/>
    <w:rPr>
      <w:color w:val="0563C1" w:themeColor="hyperlink"/>
      <w:u w:val="single"/>
    </w:rPr>
  </w:style>
  <w:style w:type="character" w:customStyle="1" w:styleId="Mencinsinresolver1">
    <w:name w:val="Mención sin resolver1"/>
    <w:basedOn w:val="Fuentedeprrafopredeter"/>
    <w:uiPriority w:val="99"/>
    <w:semiHidden/>
    <w:unhideWhenUsed/>
    <w:rsid w:val="006067B4"/>
    <w:rPr>
      <w:color w:val="605E5C"/>
      <w:shd w:val="clear" w:color="auto" w:fill="E1DFDD"/>
    </w:rPr>
  </w:style>
  <w:style w:type="paragraph" w:styleId="Textonotapie">
    <w:name w:val="footnote text"/>
    <w:basedOn w:val="Normal"/>
    <w:link w:val="TextonotapieCar"/>
    <w:uiPriority w:val="99"/>
    <w:semiHidden/>
    <w:unhideWhenUsed/>
    <w:rsid w:val="008854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85408"/>
    <w:rPr>
      <w:sz w:val="20"/>
      <w:szCs w:val="20"/>
    </w:rPr>
  </w:style>
  <w:style w:type="character" w:styleId="Refdenotaalpie">
    <w:name w:val="footnote reference"/>
    <w:basedOn w:val="Fuentedeprrafopredeter"/>
    <w:uiPriority w:val="99"/>
    <w:semiHidden/>
    <w:unhideWhenUsed/>
    <w:rsid w:val="00885408"/>
    <w:rPr>
      <w:vertAlign w:val="superscript"/>
    </w:rPr>
  </w:style>
  <w:style w:type="paragraph" w:styleId="Textodeglobo">
    <w:name w:val="Balloon Text"/>
    <w:basedOn w:val="Normal"/>
    <w:link w:val="TextodegloboCar"/>
    <w:uiPriority w:val="99"/>
    <w:semiHidden/>
    <w:unhideWhenUsed/>
    <w:rsid w:val="000D3C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C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8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mailto:OGPEuskadi@euskadi.e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hyperlink" Target="http://www.ogp.euskadi.eus/hasiera/" TargetMode="External"/><Relationship Id="rId14" Type="http://schemas.microsoft.com/office/2007/relationships/diagramDrawing" Target="diagrams/drawing1.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3EBA3.02800FA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897E9E-142A-441B-B0AC-71325E056F52}"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s-ES"/>
        </a:p>
      </dgm:t>
    </dgm:pt>
    <dgm:pt modelId="{286834DD-2F90-4467-81F3-1F7D85F3778D}">
      <dgm:prSet phldrT="[Texto]"/>
      <dgm:spPr>
        <a:solidFill>
          <a:srgbClr val="C00000"/>
        </a:solidFill>
      </dgm:spPr>
      <dgm:t>
        <a:bodyPr/>
        <a:lstStyle/>
        <a:p>
          <a:r>
            <a:rPr lang="eu-ES"/>
            <a:t>Bildutako konpromisoak</a:t>
          </a:r>
        </a:p>
      </dgm:t>
    </dgm:pt>
    <dgm:pt modelId="{36723589-8450-4E0B-9688-E9799EE4F278}" type="parTrans" cxnId="{EE3693EB-89BA-4373-AACB-9C9BD1A7816F}">
      <dgm:prSet/>
      <dgm:spPr/>
      <dgm:t>
        <a:bodyPr/>
        <a:lstStyle/>
        <a:p>
          <a:endParaRPr lang="es-ES"/>
        </a:p>
      </dgm:t>
    </dgm:pt>
    <dgm:pt modelId="{63B172DE-F64C-48B7-84DC-F20FED5F8B60}" type="sibTrans" cxnId="{EE3693EB-89BA-4373-AACB-9C9BD1A7816F}">
      <dgm:prSet/>
      <dgm:spPr/>
      <dgm:t>
        <a:bodyPr/>
        <a:lstStyle/>
        <a:p>
          <a:endParaRPr lang="es-ES"/>
        </a:p>
      </dgm:t>
    </dgm:pt>
    <dgm:pt modelId="{8A378F8E-7FCF-4883-87BA-E89114771FF7}">
      <dgm:prSet phldrT="[Texto]"/>
      <dgm:spPr>
        <a:solidFill>
          <a:schemeClr val="bg1">
            <a:lumMod val="85000"/>
          </a:schemeClr>
        </a:solidFill>
      </dgm:spPr>
      <dgm:t>
        <a:bodyPr/>
        <a:lstStyle/>
        <a:p>
          <a:r>
            <a:rPr lang="eu-ES">
              <a:solidFill>
                <a:sysClr val="windowText" lastClr="000000"/>
              </a:solidFill>
            </a:rPr>
            <a:t>Kontuak ematea</a:t>
          </a:r>
        </a:p>
      </dgm:t>
    </dgm:pt>
    <dgm:pt modelId="{CE1E50DF-691A-47C0-B0F8-47BEA973E117}" type="parTrans" cxnId="{B149A4DF-AF34-4A3A-BDFB-E5A6E7444FC9}">
      <dgm:prSet/>
      <dgm:spPr>
        <a:ln>
          <a:solidFill>
            <a:srgbClr val="C00000"/>
          </a:solidFill>
        </a:ln>
      </dgm:spPr>
      <dgm:t>
        <a:bodyPr/>
        <a:lstStyle/>
        <a:p>
          <a:endParaRPr lang="es-ES"/>
        </a:p>
      </dgm:t>
    </dgm:pt>
    <dgm:pt modelId="{87553FB7-8AF9-4265-9BF4-04F648782381}" type="sibTrans" cxnId="{B149A4DF-AF34-4A3A-BDFB-E5A6E7444FC9}">
      <dgm:prSet/>
      <dgm:spPr/>
      <dgm:t>
        <a:bodyPr/>
        <a:lstStyle/>
        <a:p>
          <a:endParaRPr lang="es-ES"/>
        </a:p>
      </dgm:t>
    </dgm:pt>
    <dgm:pt modelId="{281F4005-8844-4304-8B33-4F5B84439255}">
      <dgm:prSet phldrT="[Texto]"/>
      <dgm:spPr>
        <a:solidFill>
          <a:schemeClr val="bg1">
            <a:lumMod val="85000"/>
          </a:schemeClr>
        </a:solidFill>
      </dgm:spPr>
      <dgm:t>
        <a:bodyPr/>
        <a:lstStyle/>
        <a:p>
          <a:r>
            <a:rPr lang="eu-ES">
              <a:solidFill>
                <a:sysClr val="windowText" lastClr="000000"/>
              </a:solidFill>
            </a:rPr>
            <a:t>Open data Euskadi</a:t>
          </a:r>
        </a:p>
      </dgm:t>
    </dgm:pt>
    <dgm:pt modelId="{E687CAC6-6A1F-4367-81D2-2E5361912488}" type="parTrans" cxnId="{66F282C4-B40C-42B8-91B0-4A16007027AA}">
      <dgm:prSet/>
      <dgm:spPr>
        <a:ln>
          <a:solidFill>
            <a:srgbClr val="C00000"/>
          </a:solidFill>
        </a:ln>
      </dgm:spPr>
      <dgm:t>
        <a:bodyPr/>
        <a:lstStyle/>
        <a:p>
          <a:endParaRPr lang="es-ES"/>
        </a:p>
      </dgm:t>
    </dgm:pt>
    <dgm:pt modelId="{239925F1-BC89-4745-B797-3A3C31B8DBE8}" type="sibTrans" cxnId="{66F282C4-B40C-42B8-91B0-4A16007027AA}">
      <dgm:prSet/>
      <dgm:spPr/>
      <dgm:t>
        <a:bodyPr/>
        <a:lstStyle/>
        <a:p>
          <a:endParaRPr lang="es-ES"/>
        </a:p>
      </dgm:t>
    </dgm:pt>
    <dgm:pt modelId="{8484DE17-AFA9-43E8-8BFF-A585EB16E063}">
      <dgm:prSet phldrT="[Texto]"/>
      <dgm:spPr>
        <a:solidFill>
          <a:schemeClr val="bg1">
            <a:lumMod val="85000"/>
          </a:schemeClr>
        </a:solidFill>
      </dgm:spPr>
      <dgm:t>
        <a:bodyPr/>
        <a:lstStyle/>
        <a:p>
          <a:r>
            <a:rPr lang="eu-ES">
              <a:solidFill>
                <a:sysClr val="windowText" lastClr="000000"/>
              </a:solidFill>
            </a:rPr>
            <a:t>Herritarren parte-hartzerako iLab</a:t>
          </a:r>
        </a:p>
      </dgm:t>
    </dgm:pt>
    <dgm:pt modelId="{314D59CE-EC36-428A-BB2F-9DC5511AFD1B}" type="parTrans" cxnId="{484CB16E-B925-4AB2-A8C9-4B007F2870E4}">
      <dgm:prSet/>
      <dgm:spPr>
        <a:ln>
          <a:solidFill>
            <a:srgbClr val="C00000"/>
          </a:solidFill>
        </a:ln>
      </dgm:spPr>
      <dgm:t>
        <a:bodyPr/>
        <a:lstStyle/>
        <a:p>
          <a:endParaRPr lang="es-ES"/>
        </a:p>
      </dgm:t>
    </dgm:pt>
    <dgm:pt modelId="{0D5E7448-92C8-47C4-957F-D83741FBCB10}" type="sibTrans" cxnId="{484CB16E-B925-4AB2-A8C9-4B007F2870E4}">
      <dgm:prSet/>
      <dgm:spPr/>
      <dgm:t>
        <a:bodyPr/>
        <a:lstStyle/>
        <a:p>
          <a:endParaRPr lang="es-ES"/>
        </a:p>
      </dgm:t>
    </dgm:pt>
    <dgm:pt modelId="{D83F5255-CFEC-4204-9B72-26C9696373AF}">
      <dgm:prSet phldrT="[Texto]"/>
      <dgm:spPr>
        <a:solidFill>
          <a:schemeClr val="bg1">
            <a:lumMod val="85000"/>
          </a:schemeClr>
        </a:solidFill>
      </dgm:spPr>
      <dgm:t>
        <a:bodyPr/>
        <a:lstStyle/>
        <a:p>
          <a:r>
            <a:rPr lang="eu-ES">
              <a:solidFill>
                <a:sysClr val="windowText" lastClr="000000"/>
              </a:solidFill>
            </a:rPr>
            <a:t>Erosketa publiko berritzailea</a:t>
          </a:r>
        </a:p>
      </dgm:t>
    </dgm:pt>
    <dgm:pt modelId="{C14862A0-27DB-4EB9-A688-88CD3331BEE2}" type="parTrans" cxnId="{2803E5B0-D28F-4514-A9E3-44D1BE0419AB}">
      <dgm:prSet/>
      <dgm:spPr>
        <a:ln>
          <a:solidFill>
            <a:srgbClr val="C00000"/>
          </a:solidFill>
        </a:ln>
      </dgm:spPr>
      <dgm:t>
        <a:bodyPr/>
        <a:lstStyle/>
        <a:p>
          <a:endParaRPr lang="es-ES"/>
        </a:p>
      </dgm:t>
    </dgm:pt>
    <dgm:pt modelId="{D94A4A7F-2698-4E02-A242-F69F7A0A8F6F}" type="sibTrans" cxnId="{2803E5B0-D28F-4514-A9E3-44D1BE0419AB}">
      <dgm:prSet/>
      <dgm:spPr/>
      <dgm:t>
        <a:bodyPr/>
        <a:lstStyle/>
        <a:p>
          <a:endParaRPr lang="es-ES"/>
        </a:p>
      </dgm:t>
    </dgm:pt>
    <dgm:pt modelId="{E82CC1AB-608E-4DB2-A6F5-BC8D06F7EB76}">
      <dgm:prSet phldrT="[Texto]"/>
      <dgm:spPr>
        <a:solidFill>
          <a:schemeClr val="bg1">
            <a:lumMod val="85000"/>
          </a:schemeClr>
        </a:solidFill>
      </dgm:spPr>
      <dgm:t>
        <a:bodyPr/>
        <a:lstStyle/>
        <a:p>
          <a:r>
            <a:rPr lang="eu-ES">
              <a:solidFill>
                <a:sysClr val="windowText" lastClr="000000"/>
              </a:solidFill>
            </a:rPr>
            <a:t>Osotasuna</a:t>
          </a:r>
        </a:p>
      </dgm:t>
    </dgm:pt>
    <dgm:pt modelId="{2A81C804-AB95-4A1B-9519-DD973113689A}" type="parTrans" cxnId="{942A8453-D244-4414-A3D1-8310B3E8A0B2}">
      <dgm:prSet/>
      <dgm:spPr>
        <a:ln>
          <a:solidFill>
            <a:srgbClr val="C00000"/>
          </a:solidFill>
        </a:ln>
      </dgm:spPr>
      <dgm:t>
        <a:bodyPr/>
        <a:lstStyle/>
        <a:p>
          <a:endParaRPr lang="es-ES"/>
        </a:p>
      </dgm:t>
    </dgm:pt>
    <dgm:pt modelId="{C68B6962-BA32-450C-A323-834DD2518038}" type="sibTrans" cxnId="{942A8453-D244-4414-A3D1-8310B3E8A0B2}">
      <dgm:prSet/>
      <dgm:spPr/>
      <dgm:t>
        <a:bodyPr/>
        <a:lstStyle/>
        <a:p>
          <a:endParaRPr lang="es-ES"/>
        </a:p>
      </dgm:t>
    </dgm:pt>
    <dgm:pt modelId="{9C724554-3719-457E-AEB8-D07B7845D30B}">
      <dgm:prSet phldrT="[Texto]"/>
      <dgm:spPr>
        <a:solidFill>
          <a:schemeClr val="bg1">
            <a:lumMod val="85000"/>
          </a:schemeClr>
        </a:solidFill>
      </dgm:spPr>
      <dgm:t>
        <a:bodyPr/>
        <a:lstStyle/>
        <a:p>
          <a:r>
            <a:rPr lang="eu-ES">
              <a:solidFill>
                <a:sysClr val="windowText" lastClr="000000"/>
              </a:solidFill>
            </a:rPr>
            <a:t>EAEko administrazio publikoek eskainitako zerbitzuen katalogoa</a:t>
          </a:r>
        </a:p>
      </dgm:t>
    </dgm:pt>
    <dgm:pt modelId="{38DFA3C5-8105-4177-8BD0-02910EE39661}" type="parTrans" cxnId="{55CE0601-37CA-4844-B188-A44A06CEA0D6}">
      <dgm:prSet/>
      <dgm:spPr>
        <a:ln>
          <a:solidFill>
            <a:srgbClr val="C00000"/>
          </a:solidFill>
        </a:ln>
      </dgm:spPr>
      <dgm:t>
        <a:bodyPr/>
        <a:lstStyle/>
        <a:p>
          <a:endParaRPr lang="es-ES"/>
        </a:p>
      </dgm:t>
    </dgm:pt>
    <dgm:pt modelId="{EDD81500-C0E4-4BBA-A9FB-DE40BE2EBCC4}" type="sibTrans" cxnId="{55CE0601-37CA-4844-B188-A44A06CEA0D6}">
      <dgm:prSet/>
      <dgm:spPr/>
      <dgm:t>
        <a:bodyPr/>
        <a:lstStyle/>
        <a:p>
          <a:endParaRPr lang="es-ES"/>
        </a:p>
      </dgm:t>
    </dgm:pt>
    <dgm:pt modelId="{9925DD67-21CC-44F4-BD35-6EF16DAF6965}">
      <dgm:prSet phldrT="[Texto]"/>
      <dgm:spPr>
        <a:solidFill>
          <a:schemeClr val="bg1">
            <a:lumMod val="85000"/>
          </a:schemeClr>
        </a:solidFill>
      </dgm:spPr>
      <dgm:t>
        <a:bodyPr/>
        <a:lstStyle/>
        <a:p>
          <a:r>
            <a:rPr lang="eu-ES">
              <a:solidFill>
                <a:sysClr val="windowText" lastClr="000000"/>
              </a:solidFill>
            </a:rPr>
            <a:t>Open eskola eta herritarrentzako laborategiak</a:t>
          </a:r>
        </a:p>
      </dgm:t>
    </dgm:pt>
    <dgm:pt modelId="{8BBE4DFB-B628-4458-9955-577B91131F97}" type="parTrans" cxnId="{800F3754-156E-419E-8D2E-B3B4EF3A7F5D}">
      <dgm:prSet/>
      <dgm:spPr>
        <a:ln>
          <a:solidFill>
            <a:srgbClr val="C00000"/>
          </a:solidFill>
        </a:ln>
      </dgm:spPr>
      <dgm:t>
        <a:bodyPr/>
        <a:lstStyle/>
        <a:p>
          <a:endParaRPr lang="es-ES"/>
        </a:p>
      </dgm:t>
    </dgm:pt>
    <dgm:pt modelId="{8B93B8FE-7B82-4EBC-9379-FA2DAF2E88C0}" type="sibTrans" cxnId="{800F3754-156E-419E-8D2E-B3B4EF3A7F5D}">
      <dgm:prSet/>
      <dgm:spPr/>
      <dgm:t>
        <a:bodyPr/>
        <a:lstStyle/>
        <a:p>
          <a:endParaRPr lang="es-ES"/>
        </a:p>
      </dgm:t>
    </dgm:pt>
    <dgm:pt modelId="{FD717CBC-C84F-43C6-AA63-4ACD0E95E1F9}">
      <dgm:prSet phldrT="[Texto]"/>
      <dgm:spPr>
        <a:solidFill>
          <a:schemeClr val="bg1">
            <a:lumMod val="85000"/>
          </a:schemeClr>
        </a:solidFill>
      </dgm:spPr>
      <dgm:t>
        <a:bodyPr/>
        <a:lstStyle/>
        <a:p>
          <a:r>
            <a:rPr lang="eu-ES">
              <a:solidFill>
                <a:sysClr val="windowText" lastClr="000000"/>
              </a:solidFill>
            </a:rPr>
            <a:t>Gizarte-zerbitzuetako erabiltzaileen parte-hartzea</a:t>
          </a:r>
        </a:p>
      </dgm:t>
    </dgm:pt>
    <dgm:pt modelId="{5C10FD3F-74D8-4E75-9103-DD5742B1E49E}" type="parTrans" cxnId="{59D15954-D303-4FD1-A6D7-15207C679324}">
      <dgm:prSet/>
      <dgm:spPr>
        <a:ln>
          <a:solidFill>
            <a:srgbClr val="C00000"/>
          </a:solidFill>
        </a:ln>
      </dgm:spPr>
      <dgm:t>
        <a:bodyPr/>
        <a:lstStyle/>
        <a:p>
          <a:endParaRPr lang="es-ES"/>
        </a:p>
      </dgm:t>
    </dgm:pt>
    <dgm:pt modelId="{E8B3E387-B5EA-4B86-8F8B-B2622B607819}" type="sibTrans" cxnId="{59D15954-D303-4FD1-A6D7-15207C679324}">
      <dgm:prSet/>
      <dgm:spPr/>
      <dgm:t>
        <a:bodyPr/>
        <a:lstStyle/>
        <a:p>
          <a:endParaRPr lang="es-ES"/>
        </a:p>
      </dgm:t>
    </dgm:pt>
    <dgm:pt modelId="{10E3F51C-65CF-430D-A8D1-E3545BFFE019}" type="pres">
      <dgm:prSet presAssocID="{25897E9E-142A-441B-B0AC-71325E056F52}" presName="cycle" presStyleCnt="0">
        <dgm:presLayoutVars>
          <dgm:chMax val="1"/>
          <dgm:dir/>
          <dgm:animLvl val="ctr"/>
          <dgm:resizeHandles val="exact"/>
        </dgm:presLayoutVars>
      </dgm:prSet>
      <dgm:spPr/>
      <dgm:t>
        <a:bodyPr/>
        <a:lstStyle/>
        <a:p>
          <a:endParaRPr lang="es-ES"/>
        </a:p>
      </dgm:t>
    </dgm:pt>
    <dgm:pt modelId="{53766037-22C3-4FA3-B20D-FC9C8DB64AC6}" type="pres">
      <dgm:prSet presAssocID="{286834DD-2F90-4467-81F3-1F7D85F3778D}" presName="centerShape" presStyleLbl="node0" presStyleIdx="0" presStyleCnt="1"/>
      <dgm:spPr/>
      <dgm:t>
        <a:bodyPr/>
        <a:lstStyle/>
        <a:p>
          <a:endParaRPr lang="es-ES"/>
        </a:p>
      </dgm:t>
    </dgm:pt>
    <dgm:pt modelId="{B84C5338-C683-41EC-ADEE-B91128160F44}" type="pres">
      <dgm:prSet presAssocID="{CE1E50DF-691A-47C0-B0F8-47BEA973E117}" presName="Name9" presStyleLbl="parChTrans1D2" presStyleIdx="0" presStyleCnt="8"/>
      <dgm:spPr/>
      <dgm:t>
        <a:bodyPr/>
        <a:lstStyle/>
        <a:p>
          <a:endParaRPr lang="es-ES"/>
        </a:p>
      </dgm:t>
    </dgm:pt>
    <dgm:pt modelId="{7DA4A5FF-B586-4D3A-AF4B-9A69D652B591}" type="pres">
      <dgm:prSet presAssocID="{CE1E50DF-691A-47C0-B0F8-47BEA973E117}" presName="connTx" presStyleLbl="parChTrans1D2" presStyleIdx="0" presStyleCnt="8"/>
      <dgm:spPr/>
      <dgm:t>
        <a:bodyPr/>
        <a:lstStyle/>
        <a:p>
          <a:endParaRPr lang="es-ES"/>
        </a:p>
      </dgm:t>
    </dgm:pt>
    <dgm:pt modelId="{516E59A5-B6AC-4287-984C-738D878BB847}" type="pres">
      <dgm:prSet presAssocID="{8A378F8E-7FCF-4883-87BA-E89114771FF7}" presName="node" presStyleLbl="node1" presStyleIdx="0" presStyleCnt="8">
        <dgm:presLayoutVars>
          <dgm:bulletEnabled val="1"/>
        </dgm:presLayoutVars>
      </dgm:prSet>
      <dgm:spPr/>
      <dgm:t>
        <a:bodyPr/>
        <a:lstStyle/>
        <a:p>
          <a:endParaRPr lang="es-ES"/>
        </a:p>
      </dgm:t>
    </dgm:pt>
    <dgm:pt modelId="{39106CD2-170A-4C0D-8411-4C68EA56305E}" type="pres">
      <dgm:prSet presAssocID="{E687CAC6-6A1F-4367-81D2-2E5361912488}" presName="Name9" presStyleLbl="parChTrans1D2" presStyleIdx="1" presStyleCnt="8"/>
      <dgm:spPr/>
      <dgm:t>
        <a:bodyPr/>
        <a:lstStyle/>
        <a:p>
          <a:endParaRPr lang="es-ES"/>
        </a:p>
      </dgm:t>
    </dgm:pt>
    <dgm:pt modelId="{0C38A6E9-8691-4982-BA33-CB5FA64C6BF8}" type="pres">
      <dgm:prSet presAssocID="{E687CAC6-6A1F-4367-81D2-2E5361912488}" presName="connTx" presStyleLbl="parChTrans1D2" presStyleIdx="1" presStyleCnt="8"/>
      <dgm:spPr/>
      <dgm:t>
        <a:bodyPr/>
        <a:lstStyle/>
        <a:p>
          <a:endParaRPr lang="es-ES"/>
        </a:p>
      </dgm:t>
    </dgm:pt>
    <dgm:pt modelId="{8F46C14C-1C4C-4174-B3BD-DD6587FC743F}" type="pres">
      <dgm:prSet presAssocID="{281F4005-8844-4304-8B33-4F5B84439255}" presName="node" presStyleLbl="node1" presStyleIdx="1" presStyleCnt="8">
        <dgm:presLayoutVars>
          <dgm:bulletEnabled val="1"/>
        </dgm:presLayoutVars>
      </dgm:prSet>
      <dgm:spPr/>
      <dgm:t>
        <a:bodyPr/>
        <a:lstStyle/>
        <a:p>
          <a:endParaRPr lang="es-ES"/>
        </a:p>
      </dgm:t>
    </dgm:pt>
    <dgm:pt modelId="{8954CCCB-C914-40C2-AE5D-B43C7D8DD8EB}" type="pres">
      <dgm:prSet presAssocID="{314D59CE-EC36-428A-BB2F-9DC5511AFD1B}" presName="Name9" presStyleLbl="parChTrans1D2" presStyleIdx="2" presStyleCnt="8"/>
      <dgm:spPr/>
      <dgm:t>
        <a:bodyPr/>
        <a:lstStyle/>
        <a:p>
          <a:endParaRPr lang="es-ES"/>
        </a:p>
      </dgm:t>
    </dgm:pt>
    <dgm:pt modelId="{E8C780E2-D233-4C72-9E2E-85AA953796DE}" type="pres">
      <dgm:prSet presAssocID="{314D59CE-EC36-428A-BB2F-9DC5511AFD1B}" presName="connTx" presStyleLbl="parChTrans1D2" presStyleIdx="2" presStyleCnt="8"/>
      <dgm:spPr/>
      <dgm:t>
        <a:bodyPr/>
        <a:lstStyle/>
        <a:p>
          <a:endParaRPr lang="es-ES"/>
        </a:p>
      </dgm:t>
    </dgm:pt>
    <dgm:pt modelId="{14246E5B-3D1A-4BCF-AF28-D7D925F9C0EB}" type="pres">
      <dgm:prSet presAssocID="{8484DE17-AFA9-43E8-8BFF-A585EB16E063}" presName="node" presStyleLbl="node1" presStyleIdx="2" presStyleCnt="8">
        <dgm:presLayoutVars>
          <dgm:bulletEnabled val="1"/>
        </dgm:presLayoutVars>
      </dgm:prSet>
      <dgm:spPr/>
      <dgm:t>
        <a:bodyPr/>
        <a:lstStyle/>
        <a:p>
          <a:endParaRPr lang="es-ES"/>
        </a:p>
      </dgm:t>
    </dgm:pt>
    <dgm:pt modelId="{060ED595-60C6-49A5-8E0C-92A541544934}" type="pres">
      <dgm:prSet presAssocID="{C14862A0-27DB-4EB9-A688-88CD3331BEE2}" presName="Name9" presStyleLbl="parChTrans1D2" presStyleIdx="3" presStyleCnt="8"/>
      <dgm:spPr/>
      <dgm:t>
        <a:bodyPr/>
        <a:lstStyle/>
        <a:p>
          <a:endParaRPr lang="es-ES"/>
        </a:p>
      </dgm:t>
    </dgm:pt>
    <dgm:pt modelId="{CAD41970-E630-4A73-84B7-40709AAFE47B}" type="pres">
      <dgm:prSet presAssocID="{C14862A0-27DB-4EB9-A688-88CD3331BEE2}" presName="connTx" presStyleLbl="parChTrans1D2" presStyleIdx="3" presStyleCnt="8"/>
      <dgm:spPr/>
      <dgm:t>
        <a:bodyPr/>
        <a:lstStyle/>
        <a:p>
          <a:endParaRPr lang="es-ES"/>
        </a:p>
      </dgm:t>
    </dgm:pt>
    <dgm:pt modelId="{B09C2857-221E-489B-BADA-DD06693B74D3}" type="pres">
      <dgm:prSet presAssocID="{D83F5255-CFEC-4204-9B72-26C9696373AF}" presName="node" presStyleLbl="node1" presStyleIdx="3" presStyleCnt="8">
        <dgm:presLayoutVars>
          <dgm:bulletEnabled val="1"/>
        </dgm:presLayoutVars>
      </dgm:prSet>
      <dgm:spPr/>
      <dgm:t>
        <a:bodyPr/>
        <a:lstStyle/>
        <a:p>
          <a:endParaRPr lang="es-ES"/>
        </a:p>
      </dgm:t>
    </dgm:pt>
    <dgm:pt modelId="{F540584C-F587-4464-B481-6D0BD90F0283}" type="pres">
      <dgm:prSet presAssocID="{2A81C804-AB95-4A1B-9519-DD973113689A}" presName="Name9" presStyleLbl="parChTrans1D2" presStyleIdx="4" presStyleCnt="8"/>
      <dgm:spPr/>
      <dgm:t>
        <a:bodyPr/>
        <a:lstStyle/>
        <a:p>
          <a:endParaRPr lang="es-ES"/>
        </a:p>
      </dgm:t>
    </dgm:pt>
    <dgm:pt modelId="{BEFAEB86-3719-4B58-8FF4-612F7D73EB77}" type="pres">
      <dgm:prSet presAssocID="{2A81C804-AB95-4A1B-9519-DD973113689A}" presName="connTx" presStyleLbl="parChTrans1D2" presStyleIdx="4" presStyleCnt="8"/>
      <dgm:spPr/>
      <dgm:t>
        <a:bodyPr/>
        <a:lstStyle/>
        <a:p>
          <a:endParaRPr lang="es-ES"/>
        </a:p>
      </dgm:t>
    </dgm:pt>
    <dgm:pt modelId="{9095949C-2BD7-4FC5-B74B-AF7BF647DEA9}" type="pres">
      <dgm:prSet presAssocID="{E82CC1AB-608E-4DB2-A6F5-BC8D06F7EB76}" presName="node" presStyleLbl="node1" presStyleIdx="4" presStyleCnt="8">
        <dgm:presLayoutVars>
          <dgm:bulletEnabled val="1"/>
        </dgm:presLayoutVars>
      </dgm:prSet>
      <dgm:spPr/>
      <dgm:t>
        <a:bodyPr/>
        <a:lstStyle/>
        <a:p>
          <a:endParaRPr lang="es-ES"/>
        </a:p>
      </dgm:t>
    </dgm:pt>
    <dgm:pt modelId="{70D6BAB3-B812-4B28-A6B8-202F1C20DD17}" type="pres">
      <dgm:prSet presAssocID="{8BBE4DFB-B628-4458-9955-577B91131F97}" presName="Name9" presStyleLbl="parChTrans1D2" presStyleIdx="5" presStyleCnt="8"/>
      <dgm:spPr/>
      <dgm:t>
        <a:bodyPr/>
        <a:lstStyle/>
        <a:p>
          <a:endParaRPr lang="es-ES"/>
        </a:p>
      </dgm:t>
    </dgm:pt>
    <dgm:pt modelId="{64349B7A-16D7-484D-B030-EB042180FF84}" type="pres">
      <dgm:prSet presAssocID="{8BBE4DFB-B628-4458-9955-577B91131F97}" presName="connTx" presStyleLbl="parChTrans1D2" presStyleIdx="5" presStyleCnt="8"/>
      <dgm:spPr/>
      <dgm:t>
        <a:bodyPr/>
        <a:lstStyle/>
        <a:p>
          <a:endParaRPr lang="es-ES"/>
        </a:p>
      </dgm:t>
    </dgm:pt>
    <dgm:pt modelId="{4A9AE1AB-F54F-469E-9539-02D450AD1DF8}" type="pres">
      <dgm:prSet presAssocID="{9925DD67-21CC-44F4-BD35-6EF16DAF6965}" presName="node" presStyleLbl="node1" presStyleIdx="5" presStyleCnt="8">
        <dgm:presLayoutVars>
          <dgm:bulletEnabled val="1"/>
        </dgm:presLayoutVars>
      </dgm:prSet>
      <dgm:spPr/>
      <dgm:t>
        <a:bodyPr/>
        <a:lstStyle/>
        <a:p>
          <a:endParaRPr lang="es-ES"/>
        </a:p>
      </dgm:t>
    </dgm:pt>
    <dgm:pt modelId="{D6C1119F-83E6-4FA5-B638-A7A312909ECA}" type="pres">
      <dgm:prSet presAssocID="{38DFA3C5-8105-4177-8BD0-02910EE39661}" presName="Name9" presStyleLbl="parChTrans1D2" presStyleIdx="6" presStyleCnt="8"/>
      <dgm:spPr/>
      <dgm:t>
        <a:bodyPr/>
        <a:lstStyle/>
        <a:p>
          <a:endParaRPr lang="es-ES"/>
        </a:p>
      </dgm:t>
    </dgm:pt>
    <dgm:pt modelId="{1EC5B62D-F7E3-47DA-B375-CFA3E2C9C52E}" type="pres">
      <dgm:prSet presAssocID="{38DFA3C5-8105-4177-8BD0-02910EE39661}" presName="connTx" presStyleLbl="parChTrans1D2" presStyleIdx="6" presStyleCnt="8"/>
      <dgm:spPr/>
      <dgm:t>
        <a:bodyPr/>
        <a:lstStyle/>
        <a:p>
          <a:endParaRPr lang="es-ES"/>
        </a:p>
      </dgm:t>
    </dgm:pt>
    <dgm:pt modelId="{1C99BEE1-D1CE-4243-AABE-C1C4F10DF878}" type="pres">
      <dgm:prSet presAssocID="{9C724554-3719-457E-AEB8-D07B7845D30B}" presName="node" presStyleLbl="node1" presStyleIdx="6" presStyleCnt="8">
        <dgm:presLayoutVars>
          <dgm:bulletEnabled val="1"/>
        </dgm:presLayoutVars>
      </dgm:prSet>
      <dgm:spPr/>
      <dgm:t>
        <a:bodyPr/>
        <a:lstStyle/>
        <a:p>
          <a:endParaRPr lang="es-ES"/>
        </a:p>
      </dgm:t>
    </dgm:pt>
    <dgm:pt modelId="{72214632-E1D2-43E8-912D-79BB8C53CBE2}" type="pres">
      <dgm:prSet presAssocID="{5C10FD3F-74D8-4E75-9103-DD5742B1E49E}" presName="Name9" presStyleLbl="parChTrans1D2" presStyleIdx="7" presStyleCnt="8"/>
      <dgm:spPr/>
      <dgm:t>
        <a:bodyPr/>
        <a:lstStyle/>
        <a:p>
          <a:endParaRPr lang="es-ES"/>
        </a:p>
      </dgm:t>
    </dgm:pt>
    <dgm:pt modelId="{70079915-2F50-41D6-9701-8546FB998E72}" type="pres">
      <dgm:prSet presAssocID="{5C10FD3F-74D8-4E75-9103-DD5742B1E49E}" presName="connTx" presStyleLbl="parChTrans1D2" presStyleIdx="7" presStyleCnt="8"/>
      <dgm:spPr/>
      <dgm:t>
        <a:bodyPr/>
        <a:lstStyle/>
        <a:p>
          <a:endParaRPr lang="es-ES"/>
        </a:p>
      </dgm:t>
    </dgm:pt>
    <dgm:pt modelId="{4DE7BB47-6070-4138-A4C9-803C86937393}" type="pres">
      <dgm:prSet presAssocID="{FD717CBC-C84F-43C6-AA63-4ACD0E95E1F9}" presName="node" presStyleLbl="node1" presStyleIdx="7" presStyleCnt="8">
        <dgm:presLayoutVars>
          <dgm:bulletEnabled val="1"/>
        </dgm:presLayoutVars>
      </dgm:prSet>
      <dgm:spPr/>
      <dgm:t>
        <a:bodyPr/>
        <a:lstStyle/>
        <a:p>
          <a:endParaRPr lang="es-ES"/>
        </a:p>
      </dgm:t>
    </dgm:pt>
  </dgm:ptLst>
  <dgm:cxnLst>
    <dgm:cxn modelId="{21A33783-B2D3-4EA7-80AE-3BBA4315BD4E}" type="presOf" srcId="{38DFA3C5-8105-4177-8BD0-02910EE39661}" destId="{1EC5B62D-F7E3-47DA-B375-CFA3E2C9C52E}" srcOrd="1" destOrd="0" presId="urn:microsoft.com/office/officeart/2005/8/layout/radial1"/>
    <dgm:cxn modelId="{66F282C4-B40C-42B8-91B0-4A16007027AA}" srcId="{286834DD-2F90-4467-81F3-1F7D85F3778D}" destId="{281F4005-8844-4304-8B33-4F5B84439255}" srcOrd="1" destOrd="0" parTransId="{E687CAC6-6A1F-4367-81D2-2E5361912488}" sibTransId="{239925F1-BC89-4745-B797-3A3C31B8DBE8}"/>
    <dgm:cxn modelId="{EE3693EB-89BA-4373-AACB-9C9BD1A7816F}" srcId="{25897E9E-142A-441B-B0AC-71325E056F52}" destId="{286834DD-2F90-4467-81F3-1F7D85F3778D}" srcOrd="0" destOrd="0" parTransId="{36723589-8450-4E0B-9688-E9799EE4F278}" sibTransId="{63B172DE-F64C-48B7-84DC-F20FED5F8B60}"/>
    <dgm:cxn modelId="{5CDBCAEE-2DF4-47C8-A996-D8C732EDFD2C}" type="presOf" srcId="{C14862A0-27DB-4EB9-A688-88CD3331BEE2}" destId="{060ED595-60C6-49A5-8E0C-92A541544934}" srcOrd="0" destOrd="0" presId="urn:microsoft.com/office/officeart/2005/8/layout/radial1"/>
    <dgm:cxn modelId="{11D83356-272E-430D-899D-5C677D4D71AF}" type="presOf" srcId="{FD717CBC-C84F-43C6-AA63-4ACD0E95E1F9}" destId="{4DE7BB47-6070-4138-A4C9-803C86937393}" srcOrd="0" destOrd="0" presId="urn:microsoft.com/office/officeart/2005/8/layout/radial1"/>
    <dgm:cxn modelId="{795C2BA7-2EE0-4850-9F27-A883C1D74586}" type="presOf" srcId="{25897E9E-142A-441B-B0AC-71325E056F52}" destId="{10E3F51C-65CF-430D-A8D1-E3545BFFE019}" srcOrd="0" destOrd="0" presId="urn:microsoft.com/office/officeart/2005/8/layout/radial1"/>
    <dgm:cxn modelId="{B149A4DF-AF34-4A3A-BDFB-E5A6E7444FC9}" srcId="{286834DD-2F90-4467-81F3-1F7D85F3778D}" destId="{8A378F8E-7FCF-4883-87BA-E89114771FF7}" srcOrd="0" destOrd="0" parTransId="{CE1E50DF-691A-47C0-B0F8-47BEA973E117}" sibTransId="{87553FB7-8AF9-4265-9BF4-04F648782381}"/>
    <dgm:cxn modelId="{1512AAA7-2761-48DB-8B0C-701CC50D4D4E}" type="presOf" srcId="{5C10FD3F-74D8-4E75-9103-DD5742B1E49E}" destId="{70079915-2F50-41D6-9701-8546FB998E72}" srcOrd="1" destOrd="0" presId="urn:microsoft.com/office/officeart/2005/8/layout/radial1"/>
    <dgm:cxn modelId="{3BDF0765-68C8-49A6-8AA2-E79B344EFE41}" type="presOf" srcId="{8484DE17-AFA9-43E8-8BFF-A585EB16E063}" destId="{14246E5B-3D1A-4BCF-AF28-D7D925F9C0EB}" srcOrd="0" destOrd="0" presId="urn:microsoft.com/office/officeart/2005/8/layout/radial1"/>
    <dgm:cxn modelId="{EC74FAE3-8476-4149-8478-408AB308C723}" type="presOf" srcId="{E687CAC6-6A1F-4367-81D2-2E5361912488}" destId="{39106CD2-170A-4C0D-8411-4C68EA56305E}" srcOrd="0" destOrd="0" presId="urn:microsoft.com/office/officeart/2005/8/layout/radial1"/>
    <dgm:cxn modelId="{5AE1005E-5CCA-4601-90E2-BEE4A9F343EE}" type="presOf" srcId="{CE1E50DF-691A-47C0-B0F8-47BEA973E117}" destId="{7DA4A5FF-B586-4D3A-AF4B-9A69D652B591}" srcOrd="1" destOrd="0" presId="urn:microsoft.com/office/officeart/2005/8/layout/radial1"/>
    <dgm:cxn modelId="{489F6534-4B1B-4617-98B9-06E513185081}" type="presOf" srcId="{38DFA3C5-8105-4177-8BD0-02910EE39661}" destId="{D6C1119F-83E6-4FA5-B638-A7A312909ECA}" srcOrd="0" destOrd="0" presId="urn:microsoft.com/office/officeart/2005/8/layout/radial1"/>
    <dgm:cxn modelId="{25F506E7-4093-4775-AAC3-3E9B02CEEE91}" type="presOf" srcId="{C14862A0-27DB-4EB9-A688-88CD3331BEE2}" destId="{CAD41970-E630-4A73-84B7-40709AAFE47B}" srcOrd="1" destOrd="0" presId="urn:microsoft.com/office/officeart/2005/8/layout/radial1"/>
    <dgm:cxn modelId="{0CCBB0B1-7197-4C73-A06F-E381358BBD96}" type="presOf" srcId="{5C10FD3F-74D8-4E75-9103-DD5742B1E49E}" destId="{72214632-E1D2-43E8-912D-79BB8C53CBE2}" srcOrd="0" destOrd="0" presId="urn:microsoft.com/office/officeart/2005/8/layout/radial1"/>
    <dgm:cxn modelId="{E7BFF183-1D2C-47D0-9C2E-A9B996382A19}" type="presOf" srcId="{CE1E50DF-691A-47C0-B0F8-47BEA973E117}" destId="{B84C5338-C683-41EC-ADEE-B91128160F44}" srcOrd="0" destOrd="0" presId="urn:microsoft.com/office/officeart/2005/8/layout/radial1"/>
    <dgm:cxn modelId="{6014121D-FD64-4448-A419-99C2C4107646}" type="presOf" srcId="{9C724554-3719-457E-AEB8-D07B7845D30B}" destId="{1C99BEE1-D1CE-4243-AABE-C1C4F10DF878}" srcOrd="0" destOrd="0" presId="urn:microsoft.com/office/officeart/2005/8/layout/radial1"/>
    <dgm:cxn modelId="{59D15954-D303-4FD1-A6D7-15207C679324}" srcId="{286834DD-2F90-4467-81F3-1F7D85F3778D}" destId="{FD717CBC-C84F-43C6-AA63-4ACD0E95E1F9}" srcOrd="7" destOrd="0" parTransId="{5C10FD3F-74D8-4E75-9103-DD5742B1E49E}" sibTransId="{E8B3E387-B5EA-4B86-8F8B-B2622B607819}"/>
    <dgm:cxn modelId="{94BE86FD-FFF0-4E43-943D-FD88ED7EF094}" type="presOf" srcId="{E687CAC6-6A1F-4367-81D2-2E5361912488}" destId="{0C38A6E9-8691-4982-BA33-CB5FA64C6BF8}" srcOrd="1" destOrd="0" presId="urn:microsoft.com/office/officeart/2005/8/layout/radial1"/>
    <dgm:cxn modelId="{141EF6D9-8DE3-46BF-BECE-FE46FE4E1B75}" type="presOf" srcId="{9925DD67-21CC-44F4-BD35-6EF16DAF6965}" destId="{4A9AE1AB-F54F-469E-9539-02D450AD1DF8}" srcOrd="0" destOrd="0" presId="urn:microsoft.com/office/officeart/2005/8/layout/radial1"/>
    <dgm:cxn modelId="{800F3754-156E-419E-8D2E-B3B4EF3A7F5D}" srcId="{286834DD-2F90-4467-81F3-1F7D85F3778D}" destId="{9925DD67-21CC-44F4-BD35-6EF16DAF6965}" srcOrd="5" destOrd="0" parTransId="{8BBE4DFB-B628-4458-9955-577B91131F97}" sibTransId="{8B93B8FE-7B82-4EBC-9379-FA2DAF2E88C0}"/>
    <dgm:cxn modelId="{484CB16E-B925-4AB2-A8C9-4B007F2870E4}" srcId="{286834DD-2F90-4467-81F3-1F7D85F3778D}" destId="{8484DE17-AFA9-43E8-8BFF-A585EB16E063}" srcOrd="2" destOrd="0" parTransId="{314D59CE-EC36-428A-BB2F-9DC5511AFD1B}" sibTransId="{0D5E7448-92C8-47C4-957F-D83741FBCB10}"/>
    <dgm:cxn modelId="{55CE0601-37CA-4844-B188-A44A06CEA0D6}" srcId="{286834DD-2F90-4467-81F3-1F7D85F3778D}" destId="{9C724554-3719-457E-AEB8-D07B7845D30B}" srcOrd="6" destOrd="0" parTransId="{38DFA3C5-8105-4177-8BD0-02910EE39661}" sibTransId="{EDD81500-C0E4-4BBA-A9FB-DE40BE2EBCC4}"/>
    <dgm:cxn modelId="{942A8453-D244-4414-A3D1-8310B3E8A0B2}" srcId="{286834DD-2F90-4467-81F3-1F7D85F3778D}" destId="{E82CC1AB-608E-4DB2-A6F5-BC8D06F7EB76}" srcOrd="4" destOrd="0" parTransId="{2A81C804-AB95-4A1B-9519-DD973113689A}" sibTransId="{C68B6962-BA32-450C-A323-834DD2518038}"/>
    <dgm:cxn modelId="{CFFA59E7-828F-4C5E-991E-44070669A100}" type="presOf" srcId="{8BBE4DFB-B628-4458-9955-577B91131F97}" destId="{64349B7A-16D7-484D-B030-EB042180FF84}" srcOrd="1" destOrd="0" presId="urn:microsoft.com/office/officeart/2005/8/layout/radial1"/>
    <dgm:cxn modelId="{C175A74E-429F-446F-B048-30CF3E3A862D}" type="presOf" srcId="{2A81C804-AB95-4A1B-9519-DD973113689A}" destId="{F540584C-F587-4464-B481-6D0BD90F0283}" srcOrd="0" destOrd="0" presId="urn:microsoft.com/office/officeart/2005/8/layout/radial1"/>
    <dgm:cxn modelId="{1A995CF3-A0EB-40C5-B4D9-C036D7FE778F}" type="presOf" srcId="{281F4005-8844-4304-8B33-4F5B84439255}" destId="{8F46C14C-1C4C-4174-B3BD-DD6587FC743F}" srcOrd="0" destOrd="0" presId="urn:microsoft.com/office/officeart/2005/8/layout/radial1"/>
    <dgm:cxn modelId="{79C919A9-7F5C-4737-BC47-834384D45F88}" type="presOf" srcId="{E82CC1AB-608E-4DB2-A6F5-BC8D06F7EB76}" destId="{9095949C-2BD7-4FC5-B74B-AF7BF647DEA9}" srcOrd="0" destOrd="0" presId="urn:microsoft.com/office/officeart/2005/8/layout/radial1"/>
    <dgm:cxn modelId="{8D83C468-741E-41EA-9351-3F6FA8D728CF}" type="presOf" srcId="{2A81C804-AB95-4A1B-9519-DD973113689A}" destId="{BEFAEB86-3719-4B58-8FF4-612F7D73EB77}" srcOrd="1" destOrd="0" presId="urn:microsoft.com/office/officeart/2005/8/layout/radial1"/>
    <dgm:cxn modelId="{73A3ECDE-DC2A-4495-99CD-A0DD937F9727}" type="presOf" srcId="{314D59CE-EC36-428A-BB2F-9DC5511AFD1B}" destId="{8954CCCB-C914-40C2-AE5D-B43C7D8DD8EB}" srcOrd="0" destOrd="0" presId="urn:microsoft.com/office/officeart/2005/8/layout/radial1"/>
    <dgm:cxn modelId="{C81DE99C-F797-46BC-8A54-B7211E8F3F4F}" type="presOf" srcId="{D83F5255-CFEC-4204-9B72-26C9696373AF}" destId="{B09C2857-221E-489B-BADA-DD06693B74D3}" srcOrd="0" destOrd="0" presId="urn:microsoft.com/office/officeart/2005/8/layout/radial1"/>
    <dgm:cxn modelId="{8BE973CE-1F80-439E-A4A8-E265FCA2F833}" type="presOf" srcId="{314D59CE-EC36-428A-BB2F-9DC5511AFD1B}" destId="{E8C780E2-D233-4C72-9E2E-85AA953796DE}" srcOrd="1" destOrd="0" presId="urn:microsoft.com/office/officeart/2005/8/layout/radial1"/>
    <dgm:cxn modelId="{EB32F82F-2816-4DD9-8DA6-7E55FD755105}" type="presOf" srcId="{8BBE4DFB-B628-4458-9955-577B91131F97}" destId="{70D6BAB3-B812-4B28-A6B8-202F1C20DD17}" srcOrd="0" destOrd="0" presId="urn:microsoft.com/office/officeart/2005/8/layout/radial1"/>
    <dgm:cxn modelId="{90696532-D692-41B4-82AD-DF9B19AF79AC}" type="presOf" srcId="{8A378F8E-7FCF-4883-87BA-E89114771FF7}" destId="{516E59A5-B6AC-4287-984C-738D878BB847}" srcOrd="0" destOrd="0" presId="urn:microsoft.com/office/officeart/2005/8/layout/radial1"/>
    <dgm:cxn modelId="{2C22F747-1701-4443-845A-CE10FE4ABCC8}" type="presOf" srcId="{286834DD-2F90-4467-81F3-1F7D85F3778D}" destId="{53766037-22C3-4FA3-B20D-FC9C8DB64AC6}" srcOrd="0" destOrd="0" presId="urn:microsoft.com/office/officeart/2005/8/layout/radial1"/>
    <dgm:cxn modelId="{2803E5B0-D28F-4514-A9E3-44D1BE0419AB}" srcId="{286834DD-2F90-4467-81F3-1F7D85F3778D}" destId="{D83F5255-CFEC-4204-9B72-26C9696373AF}" srcOrd="3" destOrd="0" parTransId="{C14862A0-27DB-4EB9-A688-88CD3331BEE2}" sibTransId="{D94A4A7F-2698-4E02-A242-F69F7A0A8F6F}"/>
    <dgm:cxn modelId="{E8D059B0-D6BA-46B6-8814-E471FB53C170}" type="presParOf" srcId="{10E3F51C-65CF-430D-A8D1-E3545BFFE019}" destId="{53766037-22C3-4FA3-B20D-FC9C8DB64AC6}" srcOrd="0" destOrd="0" presId="urn:microsoft.com/office/officeart/2005/8/layout/radial1"/>
    <dgm:cxn modelId="{FBEACE1A-4876-4E69-837E-9D0A8F8427EF}" type="presParOf" srcId="{10E3F51C-65CF-430D-A8D1-E3545BFFE019}" destId="{B84C5338-C683-41EC-ADEE-B91128160F44}" srcOrd="1" destOrd="0" presId="urn:microsoft.com/office/officeart/2005/8/layout/radial1"/>
    <dgm:cxn modelId="{6E7ED41B-D885-4075-B3FB-8010D0E9DAFB}" type="presParOf" srcId="{B84C5338-C683-41EC-ADEE-B91128160F44}" destId="{7DA4A5FF-B586-4D3A-AF4B-9A69D652B591}" srcOrd="0" destOrd="0" presId="urn:microsoft.com/office/officeart/2005/8/layout/radial1"/>
    <dgm:cxn modelId="{14FD231D-B4EB-4921-B437-050F6ACF9320}" type="presParOf" srcId="{10E3F51C-65CF-430D-A8D1-E3545BFFE019}" destId="{516E59A5-B6AC-4287-984C-738D878BB847}" srcOrd="2" destOrd="0" presId="urn:microsoft.com/office/officeart/2005/8/layout/radial1"/>
    <dgm:cxn modelId="{85D9FB73-C285-41DD-87F0-794A071FF652}" type="presParOf" srcId="{10E3F51C-65CF-430D-A8D1-E3545BFFE019}" destId="{39106CD2-170A-4C0D-8411-4C68EA56305E}" srcOrd="3" destOrd="0" presId="urn:microsoft.com/office/officeart/2005/8/layout/radial1"/>
    <dgm:cxn modelId="{2F6313AE-63A4-4A6A-BF31-4BFCE2A70264}" type="presParOf" srcId="{39106CD2-170A-4C0D-8411-4C68EA56305E}" destId="{0C38A6E9-8691-4982-BA33-CB5FA64C6BF8}" srcOrd="0" destOrd="0" presId="urn:microsoft.com/office/officeart/2005/8/layout/radial1"/>
    <dgm:cxn modelId="{23450131-34D0-4B1D-BA85-2122362D2E8C}" type="presParOf" srcId="{10E3F51C-65CF-430D-A8D1-E3545BFFE019}" destId="{8F46C14C-1C4C-4174-B3BD-DD6587FC743F}" srcOrd="4" destOrd="0" presId="urn:microsoft.com/office/officeart/2005/8/layout/radial1"/>
    <dgm:cxn modelId="{955AE692-0F17-4109-9D80-31699263FA89}" type="presParOf" srcId="{10E3F51C-65CF-430D-A8D1-E3545BFFE019}" destId="{8954CCCB-C914-40C2-AE5D-B43C7D8DD8EB}" srcOrd="5" destOrd="0" presId="urn:microsoft.com/office/officeart/2005/8/layout/radial1"/>
    <dgm:cxn modelId="{AA5B08DF-E59D-48B0-B90D-41CC44CA0FC1}" type="presParOf" srcId="{8954CCCB-C914-40C2-AE5D-B43C7D8DD8EB}" destId="{E8C780E2-D233-4C72-9E2E-85AA953796DE}" srcOrd="0" destOrd="0" presId="urn:microsoft.com/office/officeart/2005/8/layout/radial1"/>
    <dgm:cxn modelId="{DE524E8C-8721-4475-AC19-81AD25D1F3CE}" type="presParOf" srcId="{10E3F51C-65CF-430D-A8D1-E3545BFFE019}" destId="{14246E5B-3D1A-4BCF-AF28-D7D925F9C0EB}" srcOrd="6" destOrd="0" presId="urn:microsoft.com/office/officeart/2005/8/layout/radial1"/>
    <dgm:cxn modelId="{B372F406-8BFF-4054-A1EF-0306FE21D75C}" type="presParOf" srcId="{10E3F51C-65CF-430D-A8D1-E3545BFFE019}" destId="{060ED595-60C6-49A5-8E0C-92A541544934}" srcOrd="7" destOrd="0" presId="urn:microsoft.com/office/officeart/2005/8/layout/radial1"/>
    <dgm:cxn modelId="{A77B8B6F-BC53-4EFF-AA4C-BD04976637AE}" type="presParOf" srcId="{060ED595-60C6-49A5-8E0C-92A541544934}" destId="{CAD41970-E630-4A73-84B7-40709AAFE47B}" srcOrd="0" destOrd="0" presId="urn:microsoft.com/office/officeart/2005/8/layout/radial1"/>
    <dgm:cxn modelId="{0F1A251A-2B5F-484B-8026-BC821DD6A5C7}" type="presParOf" srcId="{10E3F51C-65CF-430D-A8D1-E3545BFFE019}" destId="{B09C2857-221E-489B-BADA-DD06693B74D3}" srcOrd="8" destOrd="0" presId="urn:microsoft.com/office/officeart/2005/8/layout/radial1"/>
    <dgm:cxn modelId="{70A45724-1059-426D-A99E-13D1998528A5}" type="presParOf" srcId="{10E3F51C-65CF-430D-A8D1-E3545BFFE019}" destId="{F540584C-F587-4464-B481-6D0BD90F0283}" srcOrd="9" destOrd="0" presId="urn:microsoft.com/office/officeart/2005/8/layout/radial1"/>
    <dgm:cxn modelId="{F17F3676-B42A-4622-AA42-F54EABDC49C2}" type="presParOf" srcId="{F540584C-F587-4464-B481-6D0BD90F0283}" destId="{BEFAEB86-3719-4B58-8FF4-612F7D73EB77}" srcOrd="0" destOrd="0" presId="urn:microsoft.com/office/officeart/2005/8/layout/radial1"/>
    <dgm:cxn modelId="{89A1D175-532F-4F0C-9D35-65271853355B}" type="presParOf" srcId="{10E3F51C-65CF-430D-A8D1-E3545BFFE019}" destId="{9095949C-2BD7-4FC5-B74B-AF7BF647DEA9}" srcOrd="10" destOrd="0" presId="urn:microsoft.com/office/officeart/2005/8/layout/radial1"/>
    <dgm:cxn modelId="{CA796438-A990-4B64-9D03-97CEC64904B1}" type="presParOf" srcId="{10E3F51C-65CF-430D-A8D1-E3545BFFE019}" destId="{70D6BAB3-B812-4B28-A6B8-202F1C20DD17}" srcOrd="11" destOrd="0" presId="urn:microsoft.com/office/officeart/2005/8/layout/radial1"/>
    <dgm:cxn modelId="{34F53842-F7AF-4D97-AA52-39107CB877FF}" type="presParOf" srcId="{70D6BAB3-B812-4B28-A6B8-202F1C20DD17}" destId="{64349B7A-16D7-484D-B030-EB042180FF84}" srcOrd="0" destOrd="0" presId="urn:microsoft.com/office/officeart/2005/8/layout/radial1"/>
    <dgm:cxn modelId="{C735B372-51D4-4A86-A307-BF675A653AB3}" type="presParOf" srcId="{10E3F51C-65CF-430D-A8D1-E3545BFFE019}" destId="{4A9AE1AB-F54F-469E-9539-02D450AD1DF8}" srcOrd="12" destOrd="0" presId="urn:microsoft.com/office/officeart/2005/8/layout/radial1"/>
    <dgm:cxn modelId="{24846DA8-6044-433B-A12D-74B776E588BC}" type="presParOf" srcId="{10E3F51C-65CF-430D-A8D1-E3545BFFE019}" destId="{D6C1119F-83E6-4FA5-B638-A7A312909ECA}" srcOrd="13" destOrd="0" presId="urn:microsoft.com/office/officeart/2005/8/layout/radial1"/>
    <dgm:cxn modelId="{A68964FF-65CF-4903-986C-C2B86834794D}" type="presParOf" srcId="{D6C1119F-83E6-4FA5-B638-A7A312909ECA}" destId="{1EC5B62D-F7E3-47DA-B375-CFA3E2C9C52E}" srcOrd="0" destOrd="0" presId="urn:microsoft.com/office/officeart/2005/8/layout/radial1"/>
    <dgm:cxn modelId="{65D3B5C8-0DBE-4195-A89A-C408B40CEC80}" type="presParOf" srcId="{10E3F51C-65CF-430D-A8D1-E3545BFFE019}" destId="{1C99BEE1-D1CE-4243-AABE-C1C4F10DF878}" srcOrd="14" destOrd="0" presId="urn:microsoft.com/office/officeart/2005/8/layout/radial1"/>
    <dgm:cxn modelId="{079A485A-4E54-4571-89DC-2CFF7560B669}" type="presParOf" srcId="{10E3F51C-65CF-430D-A8D1-E3545BFFE019}" destId="{72214632-E1D2-43E8-912D-79BB8C53CBE2}" srcOrd="15" destOrd="0" presId="urn:microsoft.com/office/officeart/2005/8/layout/radial1"/>
    <dgm:cxn modelId="{BBA7E990-968B-4878-A0AD-D6A23D12ECF4}" type="presParOf" srcId="{72214632-E1D2-43E8-912D-79BB8C53CBE2}" destId="{70079915-2F50-41D6-9701-8546FB998E72}" srcOrd="0" destOrd="0" presId="urn:microsoft.com/office/officeart/2005/8/layout/radial1"/>
    <dgm:cxn modelId="{15234DEC-B7F7-49C5-9135-4AFE29C9E622}" type="presParOf" srcId="{10E3F51C-65CF-430D-A8D1-E3545BFFE019}" destId="{4DE7BB47-6070-4138-A4C9-803C86937393}" srcOrd="16" destOrd="0" presId="urn:microsoft.com/office/officeart/2005/8/layout/radial1"/>
  </dgm:cxnLst>
  <dgm:bg/>
  <dgm:whole>
    <a:ln>
      <a:noFill/>
    </a:ln>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5897E9E-142A-441B-B0AC-71325E056F52}"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s-ES"/>
        </a:p>
      </dgm:t>
    </dgm:pt>
    <dgm:pt modelId="{286834DD-2F90-4467-81F3-1F7D85F3778D}">
      <dgm:prSet phldrT="[Texto]"/>
      <dgm:spPr>
        <a:solidFill>
          <a:srgbClr val="C00000"/>
        </a:solidFill>
      </dgm:spPr>
      <dgm:t>
        <a:bodyPr/>
        <a:lstStyle/>
        <a:p>
          <a:r>
            <a:rPr lang="eu-ES"/>
            <a:t>PROPOSATUTAKO ABIAPUNTUKO konpromisoak</a:t>
          </a:r>
        </a:p>
      </dgm:t>
    </dgm:pt>
    <dgm:pt modelId="{36723589-8450-4E0B-9688-E9799EE4F278}" type="parTrans" cxnId="{EE3693EB-89BA-4373-AACB-9C9BD1A7816F}">
      <dgm:prSet/>
      <dgm:spPr/>
      <dgm:t>
        <a:bodyPr/>
        <a:lstStyle/>
        <a:p>
          <a:endParaRPr lang="es-ES"/>
        </a:p>
      </dgm:t>
    </dgm:pt>
    <dgm:pt modelId="{63B172DE-F64C-48B7-84DC-F20FED5F8B60}" type="sibTrans" cxnId="{EE3693EB-89BA-4373-AACB-9C9BD1A7816F}">
      <dgm:prSet/>
      <dgm:spPr/>
      <dgm:t>
        <a:bodyPr/>
        <a:lstStyle/>
        <a:p>
          <a:endParaRPr lang="es-ES"/>
        </a:p>
      </dgm:t>
    </dgm:pt>
    <dgm:pt modelId="{8A378F8E-7FCF-4883-87BA-E89114771FF7}">
      <dgm:prSet phldrT="[Texto]"/>
      <dgm:spPr>
        <a:solidFill>
          <a:schemeClr val="bg1">
            <a:lumMod val="85000"/>
          </a:schemeClr>
        </a:solidFill>
      </dgm:spPr>
      <dgm:t>
        <a:bodyPr/>
        <a:lstStyle/>
        <a:p>
          <a:r>
            <a:rPr lang="eu-ES">
              <a:solidFill>
                <a:sysClr val="windowText" lastClr="000000"/>
              </a:solidFill>
            </a:rPr>
            <a:t>Kontuak ematea, agintaritza-planaren bidez</a:t>
          </a:r>
        </a:p>
      </dgm:t>
    </dgm:pt>
    <dgm:pt modelId="{CE1E50DF-691A-47C0-B0F8-47BEA973E117}" type="parTrans" cxnId="{B149A4DF-AF34-4A3A-BDFB-E5A6E7444FC9}">
      <dgm:prSet/>
      <dgm:spPr>
        <a:ln>
          <a:solidFill>
            <a:srgbClr val="C00000"/>
          </a:solidFill>
        </a:ln>
      </dgm:spPr>
      <dgm:t>
        <a:bodyPr/>
        <a:lstStyle/>
        <a:p>
          <a:endParaRPr lang="es-ES"/>
        </a:p>
      </dgm:t>
    </dgm:pt>
    <dgm:pt modelId="{87553FB7-8AF9-4265-9BF4-04F648782381}" type="sibTrans" cxnId="{B149A4DF-AF34-4A3A-BDFB-E5A6E7444FC9}">
      <dgm:prSet/>
      <dgm:spPr/>
      <dgm:t>
        <a:bodyPr/>
        <a:lstStyle/>
        <a:p>
          <a:endParaRPr lang="es-ES"/>
        </a:p>
      </dgm:t>
    </dgm:pt>
    <dgm:pt modelId="{281F4005-8844-4304-8B33-4F5B84439255}">
      <dgm:prSet phldrT="[Texto]"/>
      <dgm:spPr>
        <a:solidFill>
          <a:schemeClr val="bg1">
            <a:lumMod val="85000"/>
          </a:schemeClr>
        </a:solidFill>
      </dgm:spPr>
      <dgm:t>
        <a:bodyPr/>
        <a:lstStyle/>
        <a:p>
          <a:r>
            <a:rPr lang="eu-ES">
              <a:solidFill>
                <a:sysClr val="windowText" lastClr="000000"/>
              </a:solidFill>
            </a:rPr>
            <a:t>Open data Euskadi</a:t>
          </a:r>
        </a:p>
      </dgm:t>
    </dgm:pt>
    <dgm:pt modelId="{E687CAC6-6A1F-4367-81D2-2E5361912488}" type="parTrans" cxnId="{66F282C4-B40C-42B8-91B0-4A16007027AA}">
      <dgm:prSet/>
      <dgm:spPr>
        <a:ln>
          <a:solidFill>
            <a:srgbClr val="C00000"/>
          </a:solidFill>
        </a:ln>
      </dgm:spPr>
      <dgm:t>
        <a:bodyPr/>
        <a:lstStyle/>
        <a:p>
          <a:endParaRPr lang="es-ES"/>
        </a:p>
      </dgm:t>
    </dgm:pt>
    <dgm:pt modelId="{239925F1-BC89-4745-B797-3A3C31B8DBE8}" type="sibTrans" cxnId="{66F282C4-B40C-42B8-91B0-4A16007027AA}">
      <dgm:prSet/>
      <dgm:spPr/>
      <dgm:t>
        <a:bodyPr/>
        <a:lstStyle/>
        <a:p>
          <a:endParaRPr lang="es-ES"/>
        </a:p>
      </dgm:t>
    </dgm:pt>
    <dgm:pt modelId="{8484DE17-AFA9-43E8-8BFF-A585EB16E063}">
      <dgm:prSet phldrT="[Texto]"/>
      <dgm:spPr>
        <a:solidFill>
          <a:schemeClr val="bg1">
            <a:lumMod val="85000"/>
          </a:schemeClr>
        </a:solidFill>
      </dgm:spPr>
      <dgm:t>
        <a:bodyPr/>
        <a:lstStyle/>
        <a:p>
          <a:r>
            <a:rPr lang="eu-ES">
              <a:solidFill>
                <a:sysClr val="windowText" lastClr="000000"/>
              </a:solidFill>
            </a:rPr>
            <a:t>Herritarren parte-hartzerako iLab</a:t>
          </a:r>
        </a:p>
      </dgm:t>
    </dgm:pt>
    <dgm:pt modelId="{314D59CE-EC36-428A-BB2F-9DC5511AFD1B}" type="parTrans" cxnId="{484CB16E-B925-4AB2-A8C9-4B007F2870E4}">
      <dgm:prSet/>
      <dgm:spPr>
        <a:ln>
          <a:solidFill>
            <a:srgbClr val="C00000"/>
          </a:solidFill>
        </a:ln>
      </dgm:spPr>
      <dgm:t>
        <a:bodyPr/>
        <a:lstStyle/>
        <a:p>
          <a:endParaRPr lang="es-ES"/>
        </a:p>
      </dgm:t>
    </dgm:pt>
    <dgm:pt modelId="{0D5E7448-92C8-47C4-957F-D83741FBCB10}" type="sibTrans" cxnId="{484CB16E-B925-4AB2-A8C9-4B007F2870E4}">
      <dgm:prSet/>
      <dgm:spPr/>
      <dgm:t>
        <a:bodyPr/>
        <a:lstStyle/>
        <a:p>
          <a:endParaRPr lang="es-ES"/>
        </a:p>
      </dgm:t>
    </dgm:pt>
    <dgm:pt modelId="{E82CC1AB-608E-4DB2-A6F5-BC8D06F7EB76}">
      <dgm:prSet phldrT="[Texto]"/>
      <dgm:spPr>
        <a:solidFill>
          <a:schemeClr val="bg1">
            <a:lumMod val="85000"/>
          </a:schemeClr>
        </a:solidFill>
      </dgm:spPr>
      <dgm:t>
        <a:bodyPr/>
        <a:lstStyle/>
        <a:p>
          <a:r>
            <a:rPr lang="eu-ES">
              <a:solidFill>
                <a:sysClr val="windowText" lastClr="000000"/>
              </a:solidFill>
            </a:rPr>
            <a:t>Osotasun-sistema</a:t>
          </a:r>
        </a:p>
      </dgm:t>
    </dgm:pt>
    <dgm:pt modelId="{2A81C804-AB95-4A1B-9519-DD973113689A}" type="parTrans" cxnId="{942A8453-D244-4414-A3D1-8310B3E8A0B2}">
      <dgm:prSet/>
      <dgm:spPr>
        <a:ln>
          <a:solidFill>
            <a:srgbClr val="C00000"/>
          </a:solidFill>
        </a:ln>
      </dgm:spPr>
      <dgm:t>
        <a:bodyPr/>
        <a:lstStyle/>
        <a:p>
          <a:endParaRPr lang="es-ES"/>
        </a:p>
      </dgm:t>
    </dgm:pt>
    <dgm:pt modelId="{C68B6962-BA32-450C-A323-834DD2518038}" type="sibTrans" cxnId="{942A8453-D244-4414-A3D1-8310B3E8A0B2}">
      <dgm:prSet/>
      <dgm:spPr/>
      <dgm:t>
        <a:bodyPr/>
        <a:lstStyle/>
        <a:p>
          <a:endParaRPr lang="es-ES"/>
        </a:p>
      </dgm:t>
    </dgm:pt>
    <dgm:pt modelId="{9925DD67-21CC-44F4-BD35-6EF16DAF6965}">
      <dgm:prSet phldrT="[Texto]"/>
      <dgm:spPr>
        <a:solidFill>
          <a:schemeClr val="bg1">
            <a:lumMod val="85000"/>
          </a:schemeClr>
        </a:solidFill>
      </dgm:spPr>
      <dgm:t>
        <a:bodyPr/>
        <a:lstStyle/>
        <a:p>
          <a:r>
            <a:rPr lang="eu-ES">
              <a:solidFill>
                <a:sysClr val="windowText" lastClr="000000"/>
              </a:solidFill>
            </a:rPr>
            <a:t>Open eskola</a:t>
          </a:r>
        </a:p>
      </dgm:t>
    </dgm:pt>
    <dgm:pt modelId="{8BBE4DFB-B628-4458-9955-577B91131F97}" type="parTrans" cxnId="{800F3754-156E-419E-8D2E-B3B4EF3A7F5D}">
      <dgm:prSet/>
      <dgm:spPr>
        <a:ln>
          <a:solidFill>
            <a:srgbClr val="C00000"/>
          </a:solidFill>
        </a:ln>
      </dgm:spPr>
      <dgm:t>
        <a:bodyPr/>
        <a:lstStyle/>
        <a:p>
          <a:endParaRPr lang="es-ES"/>
        </a:p>
      </dgm:t>
    </dgm:pt>
    <dgm:pt modelId="{8B93B8FE-7B82-4EBC-9379-FA2DAF2E88C0}" type="sibTrans" cxnId="{800F3754-156E-419E-8D2E-B3B4EF3A7F5D}">
      <dgm:prSet/>
      <dgm:spPr/>
      <dgm:t>
        <a:bodyPr/>
        <a:lstStyle/>
        <a:p>
          <a:endParaRPr lang="es-ES"/>
        </a:p>
      </dgm:t>
    </dgm:pt>
    <dgm:pt modelId="{FD717CBC-C84F-43C6-AA63-4ACD0E95E1F9}">
      <dgm:prSet phldrT="[Texto]"/>
      <dgm:spPr>
        <a:solidFill>
          <a:schemeClr val="bg1">
            <a:lumMod val="85000"/>
          </a:schemeClr>
        </a:solidFill>
      </dgm:spPr>
      <dgm:t>
        <a:bodyPr/>
        <a:lstStyle/>
        <a:p>
          <a:r>
            <a:rPr lang="eu-ES">
              <a:solidFill>
                <a:sysClr val="windowText" lastClr="000000"/>
              </a:solidFill>
            </a:rPr>
            <a:t>Gizarte-zerbitzuetako erabiltzaileen parte-hartzea</a:t>
          </a:r>
        </a:p>
      </dgm:t>
    </dgm:pt>
    <dgm:pt modelId="{5C10FD3F-74D8-4E75-9103-DD5742B1E49E}" type="parTrans" cxnId="{59D15954-D303-4FD1-A6D7-15207C679324}">
      <dgm:prSet/>
      <dgm:spPr>
        <a:ln>
          <a:solidFill>
            <a:srgbClr val="C00000"/>
          </a:solidFill>
        </a:ln>
      </dgm:spPr>
      <dgm:t>
        <a:bodyPr/>
        <a:lstStyle/>
        <a:p>
          <a:endParaRPr lang="es-ES"/>
        </a:p>
      </dgm:t>
    </dgm:pt>
    <dgm:pt modelId="{E8B3E387-B5EA-4B86-8F8B-B2622B607819}" type="sibTrans" cxnId="{59D15954-D303-4FD1-A6D7-15207C679324}">
      <dgm:prSet/>
      <dgm:spPr/>
      <dgm:t>
        <a:bodyPr/>
        <a:lstStyle/>
        <a:p>
          <a:endParaRPr lang="es-ES"/>
        </a:p>
      </dgm:t>
    </dgm:pt>
    <dgm:pt modelId="{10E3F51C-65CF-430D-A8D1-E3545BFFE019}" type="pres">
      <dgm:prSet presAssocID="{25897E9E-142A-441B-B0AC-71325E056F52}" presName="cycle" presStyleCnt="0">
        <dgm:presLayoutVars>
          <dgm:chMax val="1"/>
          <dgm:dir/>
          <dgm:animLvl val="ctr"/>
          <dgm:resizeHandles val="exact"/>
        </dgm:presLayoutVars>
      </dgm:prSet>
      <dgm:spPr/>
      <dgm:t>
        <a:bodyPr/>
        <a:lstStyle/>
        <a:p>
          <a:endParaRPr lang="es-ES"/>
        </a:p>
      </dgm:t>
    </dgm:pt>
    <dgm:pt modelId="{53766037-22C3-4FA3-B20D-FC9C8DB64AC6}" type="pres">
      <dgm:prSet presAssocID="{286834DD-2F90-4467-81F3-1F7D85F3778D}" presName="centerShape" presStyleLbl="node0" presStyleIdx="0" presStyleCnt="1"/>
      <dgm:spPr/>
      <dgm:t>
        <a:bodyPr/>
        <a:lstStyle/>
        <a:p>
          <a:endParaRPr lang="es-ES"/>
        </a:p>
      </dgm:t>
    </dgm:pt>
    <dgm:pt modelId="{B84C5338-C683-41EC-ADEE-B91128160F44}" type="pres">
      <dgm:prSet presAssocID="{CE1E50DF-691A-47C0-B0F8-47BEA973E117}" presName="Name9" presStyleLbl="parChTrans1D2" presStyleIdx="0" presStyleCnt="6"/>
      <dgm:spPr/>
      <dgm:t>
        <a:bodyPr/>
        <a:lstStyle/>
        <a:p>
          <a:endParaRPr lang="es-ES"/>
        </a:p>
      </dgm:t>
    </dgm:pt>
    <dgm:pt modelId="{7DA4A5FF-B586-4D3A-AF4B-9A69D652B591}" type="pres">
      <dgm:prSet presAssocID="{CE1E50DF-691A-47C0-B0F8-47BEA973E117}" presName="connTx" presStyleLbl="parChTrans1D2" presStyleIdx="0" presStyleCnt="6"/>
      <dgm:spPr/>
      <dgm:t>
        <a:bodyPr/>
        <a:lstStyle/>
        <a:p>
          <a:endParaRPr lang="es-ES"/>
        </a:p>
      </dgm:t>
    </dgm:pt>
    <dgm:pt modelId="{516E59A5-B6AC-4287-984C-738D878BB847}" type="pres">
      <dgm:prSet presAssocID="{8A378F8E-7FCF-4883-87BA-E89114771FF7}" presName="node" presStyleLbl="node1" presStyleIdx="0" presStyleCnt="6">
        <dgm:presLayoutVars>
          <dgm:bulletEnabled val="1"/>
        </dgm:presLayoutVars>
      </dgm:prSet>
      <dgm:spPr/>
      <dgm:t>
        <a:bodyPr/>
        <a:lstStyle/>
        <a:p>
          <a:endParaRPr lang="es-ES"/>
        </a:p>
      </dgm:t>
    </dgm:pt>
    <dgm:pt modelId="{39106CD2-170A-4C0D-8411-4C68EA56305E}" type="pres">
      <dgm:prSet presAssocID="{E687CAC6-6A1F-4367-81D2-2E5361912488}" presName="Name9" presStyleLbl="parChTrans1D2" presStyleIdx="1" presStyleCnt="6"/>
      <dgm:spPr/>
      <dgm:t>
        <a:bodyPr/>
        <a:lstStyle/>
        <a:p>
          <a:endParaRPr lang="es-ES"/>
        </a:p>
      </dgm:t>
    </dgm:pt>
    <dgm:pt modelId="{0C38A6E9-8691-4982-BA33-CB5FA64C6BF8}" type="pres">
      <dgm:prSet presAssocID="{E687CAC6-6A1F-4367-81D2-2E5361912488}" presName="connTx" presStyleLbl="parChTrans1D2" presStyleIdx="1" presStyleCnt="6"/>
      <dgm:spPr/>
      <dgm:t>
        <a:bodyPr/>
        <a:lstStyle/>
        <a:p>
          <a:endParaRPr lang="es-ES"/>
        </a:p>
      </dgm:t>
    </dgm:pt>
    <dgm:pt modelId="{8F46C14C-1C4C-4174-B3BD-DD6587FC743F}" type="pres">
      <dgm:prSet presAssocID="{281F4005-8844-4304-8B33-4F5B84439255}" presName="node" presStyleLbl="node1" presStyleIdx="1" presStyleCnt="6">
        <dgm:presLayoutVars>
          <dgm:bulletEnabled val="1"/>
        </dgm:presLayoutVars>
      </dgm:prSet>
      <dgm:spPr/>
      <dgm:t>
        <a:bodyPr/>
        <a:lstStyle/>
        <a:p>
          <a:endParaRPr lang="es-ES"/>
        </a:p>
      </dgm:t>
    </dgm:pt>
    <dgm:pt modelId="{8954CCCB-C914-40C2-AE5D-B43C7D8DD8EB}" type="pres">
      <dgm:prSet presAssocID="{314D59CE-EC36-428A-BB2F-9DC5511AFD1B}" presName="Name9" presStyleLbl="parChTrans1D2" presStyleIdx="2" presStyleCnt="6"/>
      <dgm:spPr/>
      <dgm:t>
        <a:bodyPr/>
        <a:lstStyle/>
        <a:p>
          <a:endParaRPr lang="es-ES"/>
        </a:p>
      </dgm:t>
    </dgm:pt>
    <dgm:pt modelId="{E8C780E2-D233-4C72-9E2E-85AA953796DE}" type="pres">
      <dgm:prSet presAssocID="{314D59CE-EC36-428A-BB2F-9DC5511AFD1B}" presName="connTx" presStyleLbl="parChTrans1D2" presStyleIdx="2" presStyleCnt="6"/>
      <dgm:spPr/>
      <dgm:t>
        <a:bodyPr/>
        <a:lstStyle/>
        <a:p>
          <a:endParaRPr lang="es-ES"/>
        </a:p>
      </dgm:t>
    </dgm:pt>
    <dgm:pt modelId="{14246E5B-3D1A-4BCF-AF28-D7D925F9C0EB}" type="pres">
      <dgm:prSet presAssocID="{8484DE17-AFA9-43E8-8BFF-A585EB16E063}" presName="node" presStyleLbl="node1" presStyleIdx="2" presStyleCnt="6">
        <dgm:presLayoutVars>
          <dgm:bulletEnabled val="1"/>
        </dgm:presLayoutVars>
      </dgm:prSet>
      <dgm:spPr/>
      <dgm:t>
        <a:bodyPr/>
        <a:lstStyle/>
        <a:p>
          <a:endParaRPr lang="es-ES"/>
        </a:p>
      </dgm:t>
    </dgm:pt>
    <dgm:pt modelId="{F540584C-F587-4464-B481-6D0BD90F0283}" type="pres">
      <dgm:prSet presAssocID="{2A81C804-AB95-4A1B-9519-DD973113689A}" presName="Name9" presStyleLbl="parChTrans1D2" presStyleIdx="3" presStyleCnt="6"/>
      <dgm:spPr/>
      <dgm:t>
        <a:bodyPr/>
        <a:lstStyle/>
        <a:p>
          <a:endParaRPr lang="es-ES"/>
        </a:p>
      </dgm:t>
    </dgm:pt>
    <dgm:pt modelId="{BEFAEB86-3719-4B58-8FF4-612F7D73EB77}" type="pres">
      <dgm:prSet presAssocID="{2A81C804-AB95-4A1B-9519-DD973113689A}" presName="connTx" presStyleLbl="parChTrans1D2" presStyleIdx="3" presStyleCnt="6"/>
      <dgm:spPr/>
      <dgm:t>
        <a:bodyPr/>
        <a:lstStyle/>
        <a:p>
          <a:endParaRPr lang="es-ES"/>
        </a:p>
      </dgm:t>
    </dgm:pt>
    <dgm:pt modelId="{9095949C-2BD7-4FC5-B74B-AF7BF647DEA9}" type="pres">
      <dgm:prSet presAssocID="{E82CC1AB-608E-4DB2-A6F5-BC8D06F7EB76}" presName="node" presStyleLbl="node1" presStyleIdx="3" presStyleCnt="6">
        <dgm:presLayoutVars>
          <dgm:bulletEnabled val="1"/>
        </dgm:presLayoutVars>
      </dgm:prSet>
      <dgm:spPr/>
      <dgm:t>
        <a:bodyPr/>
        <a:lstStyle/>
        <a:p>
          <a:endParaRPr lang="es-ES"/>
        </a:p>
      </dgm:t>
    </dgm:pt>
    <dgm:pt modelId="{70D6BAB3-B812-4B28-A6B8-202F1C20DD17}" type="pres">
      <dgm:prSet presAssocID="{8BBE4DFB-B628-4458-9955-577B91131F97}" presName="Name9" presStyleLbl="parChTrans1D2" presStyleIdx="4" presStyleCnt="6"/>
      <dgm:spPr/>
      <dgm:t>
        <a:bodyPr/>
        <a:lstStyle/>
        <a:p>
          <a:endParaRPr lang="es-ES"/>
        </a:p>
      </dgm:t>
    </dgm:pt>
    <dgm:pt modelId="{64349B7A-16D7-484D-B030-EB042180FF84}" type="pres">
      <dgm:prSet presAssocID="{8BBE4DFB-B628-4458-9955-577B91131F97}" presName="connTx" presStyleLbl="parChTrans1D2" presStyleIdx="4" presStyleCnt="6"/>
      <dgm:spPr/>
      <dgm:t>
        <a:bodyPr/>
        <a:lstStyle/>
        <a:p>
          <a:endParaRPr lang="es-ES"/>
        </a:p>
      </dgm:t>
    </dgm:pt>
    <dgm:pt modelId="{4A9AE1AB-F54F-469E-9539-02D450AD1DF8}" type="pres">
      <dgm:prSet presAssocID="{9925DD67-21CC-44F4-BD35-6EF16DAF6965}" presName="node" presStyleLbl="node1" presStyleIdx="4" presStyleCnt="6">
        <dgm:presLayoutVars>
          <dgm:bulletEnabled val="1"/>
        </dgm:presLayoutVars>
      </dgm:prSet>
      <dgm:spPr/>
      <dgm:t>
        <a:bodyPr/>
        <a:lstStyle/>
        <a:p>
          <a:endParaRPr lang="es-ES"/>
        </a:p>
      </dgm:t>
    </dgm:pt>
    <dgm:pt modelId="{72214632-E1D2-43E8-912D-79BB8C53CBE2}" type="pres">
      <dgm:prSet presAssocID="{5C10FD3F-74D8-4E75-9103-DD5742B1E49E}" presName="Name9" presStyleLbl="parChTrans1D2" presStyleIdx="5" presStyleCnt="6"/>
      <dgm:spPr/>
      <dgm:t>
        <a:bodyPr/>
        <a:lstStyle/>
        <a:p>
          <a:endParaRPr lang="es-ES"/>
        </a:p>
      </dgm:t>
    </dgm:pt>
    <dgm:pt modelId="{70079915-2F50-41D6-9701-8546FB998E72}" type="pres">
      <dgm:prSet presAssocID="{5C10FD3F-74D8-4E75-9103-DD5742B1E49E}" presName="connTx" presStyleLbl="parChTrans1D2" presStyleIdx="5" presStyleCnt="6"/>
      <dgm:spPr/>
      <dgm:t>
        <a:bodyPr/>
        <a:lstStyle/>
        <a:p>
          <a:endParaRPr lang="es-ES"/>
        </a:p>
      </dgm:t>
    </dgm:pt>
    <dgm:pt modelId="{4DE7BB47-6070-4138-A4C9-803C86937393}" type="pres">
      <dgm:prSet presAssocID="{FD717CBC-C84F-43C6-AA63-4ACD0E95E1F9}" presName="node" presStyleLbl="node1" presStyleIdx="5" presStyleCnt="6">
        <dgm:presLayoutVars>
          <dgm:bulletEnabled val="1"/>
        </dgm:presLayoutVars>
      </dgm:prSet>
      <dgm:spPr/>
      <dgm:t>
        <a:bodyPr/>
        <a:lstStyle/>
        <a:p>
          <a:endParaRPr lang="es-ES"/>
        </a:p>
      </dgm:t>
    </dgm:pt>
  </dgm:ptLst>
  <dgm:cxnLst>
    <dgm:cxn modelId="{484CB16E-B925-4AB2-A8C9-4B007F2870E4}" srcId="{286834DD-2F90-4467-81F3-1F7D85F3778D}" destId="{8484DE17-AFA9-43E8-8BFF-A585EB16E063}" srcOrd="2" destOrd="0" parTransId="{314D59CE-EC36-428A-BB2F-9DC5511AFD1B}" sibTransId="{0D5E7448-92C8-47C4-957F-D83741FBCB10}"/>
    <dgm:cxn modelId="{66F282C4-B40C-42B8-91B0-4A16007027AA}" srcId="{286834DD-2F90-4467-81F3-1F7D85F3778D}" destId="{281F4005-8844-4304-8B33-4F5B84439255}" srcOrd="1" destOrd="0" parTransId="{E687CAC6-6A1F-4367-81D2-2E5361912488}" sibTransId="{239925F1-BC89-4745-B797-3A3C31B8DBE8}"/>
    <dgm:cxn modelId="{EBD5353D-B9C6-42EB-8BE6-688D3BB0BF58}" type="presOf" srcId="{314D59CE-EC36-428A-BB2F-9DC5511AFD1B}" destId="{E8C780E2-D233-4C72-9E2E-85AA953796DE}" srcOrd="1" destOrd="0" presId="urn:microsoft.com/office/officeart/2005/8/layout/radial1"/>
    <dgm:cxn modelId="{604C9D89-61A6-460B-9BEB-3CE19DF4803C}" type="presOf" srcId="{8484DE17-AFA9-43E8-8BFF-A585EB16E063}" destId="{14246E5B-3D1A-4BCF-AF28-D7D925F9C0EB}" srcOrd="0" destOrd="0" presId="urn:microsoft.com/office/officeart/2005/8/layout/radial1"/>
    <dgm:cxn modelId="{698D2057-9A23-4DFE-9F06-D738A9C4C069}" type="presOf" srcId="{2A81C804-AB95-4A1B-9519-DD973113689A}" destId="{F540584C-F587-4464-B481-6D0BD90F0283}" srcOrd="0" destOrd="0" presId="urn:microsoft.com/office/officeart/2005/8/layout/radial1"/>
    <dgm:cxn modelId="{FA06185F-C32F-4996-B612-185D16089353}" type="presOf" srcId="{9925DD67-21CC-44F4-BD35-6EF16DAF6965}" destId="{4A9AE1AB-F54F-469E-9539-02D450AD1DF8}" srcOrd="0" destOrd="0" presId="urn:microsoft.com/office/officeart/2005/8/layout/radial1"/>
    <dgm:cxn modelId="{942A8453-D244-4414-A3D1-8310B3E8A0B2}" srcId="{286834DD-2F90-4467-81F3-1F7D85F3778D}" destId="{E82CC1AB-608E-4DB2-A6F5-BC8D06F7EB76}" srcOrd="3" destOrd="0" parTransId="{2A81C804-AB95-4A1B-9519-DD973113689A}" sibTransId="{C68B6962-BA32-450C-A323-834DD2518038}"/>
    <dgm:cxn modelId="{92F5CD07-C86D-41EE-B51F-17AC7B43ECBB}" type="presOf" srcId="{CE1E50DF-691A-47C0-B0F8-47BEA973E117}" destId="{7DA4A5FF-B586-4D3A-AF4B-9A69D652B591}" srcOrd="1" destOrd="0" presId="urn:microsoft.com/office/officeart/2005/8/layout/radial1"/>
    <dgm:cxn modelId="{51B436DB-2C02-4CF8-9477-27908FD3E084}" type="presOf" srcId="{5C10FD3F-74D8-4E75-9103-DD5742B1E49E}" destId="{70079915-2F50-41D6-9701-8546FB998E72}" srcOrd="1" destOrd="0" presId="urn:microsoft.com/office/officeart/2005/8/layout/radial1"/>
    <dgm:cxn modelId="{4383693F-932D-4CE2-8666-9EC7BB8E0E8A}" type="presOf" srcId="{8BBE4DFB-B628-4458-9955-577B91131F97}" destId="{70D6BAB3-B812-4B28-A6B8-202F1C20DD17}" srcOrd="0" destOrd="0" presId="urn:microsoft.com/office/officeart/2005/8/layout/radial1"/>
    <dgm:cxn modelId="{757960B9-7B5A-4274-98F0-10A3BCE183DC}" type="presOf" srcId="{8A378F8E-7FCF-4883-87BA-E89114771FF7}" destId="{516E59A5-B6AC-4287-984C-738D878BB847}" srcOrd="0" destOrd="0" presId="urn:microsoft.com/office/officeart/2005/8/layout/radial1"/>
    <dgm:cxn modelId="{CFFE1D6F-08CC-496E-B8F6-3193AFB4D320}" type="presOf" srcId="{25897E9E-142A-441B-B0AC-71325E056F52}" destId="{10E3F51C-65CF-430D-A8D1-E3545BFFE019}" srcOrd="0" destOrd="0" presId="urn:microsoft.com/office/officeart/2005/8/layout/radial1"/>
    <dgm:cxn modelId="{EE3693EB-89BA-4373-AACB-9C9BD1A7816F}" srcId="{25897E9E-142A-441B-B0AC-71325E056F52}" destId="{286834DD-2F90-4467-81F3-1F7D85F3778D}" srcOrd="0" destOrd="0" parTransId="{36723589-8450-4E0B-9688-E9799EE4F278}" sibTransId="{63B172DE-F64C-48B7-84DC-F20FED5F8B60}"/>
    <dgm:cxn modelId="{B149A4DF-AF34-4A3A-BDFB-E5A6E7444FC9}" srcId="{286834DD-2F90-4467-81F3-1F7D85F3778D}" destId="{8A378F8E-7FCF-4883-87BA-E89114771FF7}" srcOrd="0" destOrd="0" parTransId="{CE1E50DF-691A-47C0-B0F8-47BEA973E117}" sibTransId="{87553FB7-8AF9-4265-9BF4-04F648782381}"/>
    <dgm:cxn modelId="{7BC67CF5-1E84-48EF-8F53-600021381BA5}" type="presOf" srcId="{314D59CE-EC36-428A-BB2F-9DC5511AFD1B}" destId="{8954CCCB-C914-40C2-AE5D-B43C7D8DD8EB}" srcOrd="0" destOrd="0" presId="urn:microsoft.com/office/officeart/2005/8/layout/radial1"/>
    <dgm:cxn modelId="{72A1C8AF-301D-4E1E-B709-B195F98AD549}" type="presOf" srcId="{E687CAC6-6A1F-4367-81D2-2E5361912488}" destId="{0C38A6E9-8691-4982-BA33-CB5FA64C6BF8}" srcOrd="1" destOrd="0" presId="urn:microsoft.com/office/officeart/2005/8/layout/radial1"/>
    <dgm:cxn modelId="{74629E68-9C6D-43B5-9679-1F3D17E92486}" type="presOf" srcId="{CE1E50DF-691A-47C0-B0F8-47BEA973E117}" destId="{B84C5338-C683-41EC-ADEE-B91128160F44}" srcOrd="0" destOrd="0" presId="urn:microsoft.com/office/officeart/2005/8/layout/radial1"/>
    <dgm:cxn modelId="{59D15954-D303-4FD1-A6D7-15207C679324}" srcId="{286834DD-2F90-4467-81F3-1F7D85F3778D}" destId="{FD717CBC-C84F-43C6-AA63-4ACD0E95E1F9}" srcOrd="5" destOrd="0" parTransId="{5C10FD3F-74D8-4E75-9103-DD5742B1E49E}" sibTransId="{E8B3E387-B5EA-4B86-8F8B-B2622B607819}"/>
    <dgm:cxn modelId="{57ACB3B5-F3C3-4ACD-9346-7AF0A87E7EB8}" type="presOf" srcId="{FD717CBC-C84F-43C6-AA63-4ACD0E95E1F9}" destId="{4DE7BB47-6070-4138-A4C9-803C86937393}" srcOrd="0" destOrd="0" presId="urn:microsoft.com/office/officeart/2005/8/layout/radial1"/>
    <dgm:cxn modelId="{18B7EDE0-350A-4D09-82EA-4B288C97F952}" type="presOf" srcId="{E82CC1AB-608E-4DB2-A6F5-BC8D06F7EB76}" destId="{9095949C-2BD7-4FC5-B74B-AF7BF647DEA9}" srcOrd="0" destOrd="0" presId="urn:microsoft.com/office/officeart/2005/8/layout/radial1"/>
    <dgm:cxn modelId="{1F5940E2-87A8-49CC-8264-BA7D97DB0AD5}" type="presOf" srcId="{E687CAC6-6A1F-4367-81D2-2E5361912488}" destId="{39106CD2-170A-4C0D-8411-4C68EA56305E}" srcOrd="0" destOrd="0" presId="urn:microsoft.com/office/officeart/2005/8/layout/radial1"/>
    <dgm:cxn modelId="{179C1BA4-F8C7-445B-93DB-C8E45088C23F}" type="presOf" srcId="{8BBE4DFB-B628-4458-9955-577B91131F97}" destId="{64349B7A-16D7-484D-B030-EB042180FF84}" srcOrd="1" destOrd="0" presId="urn:microsoft.com/office/officeart/2005/8/layout/radial1"/>
    <dgm:cxn modelId="{6D5C0042-2DE4-41D2-9098-214ABE9B32BE}" type="presOf" srcId="{5C10FD3F-74D8-4E75-9103-DD5742B1E49E}" destId="{72214632-E1D2-43E8-912D-79BB8C53CBE2}" srcOrd="0" destOrd="0" presId="urn:microsoft.com/office/officeart/2005/8/layout/radial1"/>
    <dgm:cxn modelId="{8D7499E8-EA99-4701-842F-A0C7C6F39C70}" type="presOf" srcId="{2A81C804-AB95-4A1B-9519-DD973113689A}" destId="{BEFAEB86-3719-4B58-8FF4-612F7D73EB77}" srcOrd="1" destOrd="0" presId="urn:microsoft.com/office/officeart/2005/8/layout/radial1"/>
    <dgm:cxn modelId="{F95DD311-96F6-4544-99CE-B3FAFC9D0B4E}" type="presOf" srcId="{286834DD-2F90-4467-81F3-1F7D85F3778D}" destId="{53766037-22C3-4FA3-B20D-FC9C8DB64AC6}" srcOrd="0" destOrd="0" presId="urn:microsoft.com/office/officeart/2005/8/layout/radial1"/>
    <dgm:cxn modelId="{AE06A410-EC77-4E6F-B127-14410DE691FB}" type="presOf" srcId="{281F4005-8844-4304-8B33-4F5B84439255}" destId="{8F46C14C-1C4C-4174-B3BD-DD6587FC743F}" srcOrd="0" destOrd="0" presId="urn:microsoft.com/office/officeart/2005/8/layout/radial1"/>
    <dgm:cxn modelId="{800F3754-156E-419E-8D2E-B3B4EF3A7F5D}" srcId="{286834DD-2F90-4467-81F3-1F7D85F3778D}" destId="{9925DD67-21CC-44F4-BD35-6EF16DAF6965}" srcOrd="4" destOrd="0" parTransId="{8BBE4DFB-B628-4458-9955-577B91131F97}" sibTransId="{8B93B8FE-7B82-4EBC-9379-FA2DAF2E88C0}"/>
    <dgm:cxn modelId="{55102AD9-5157-4114-A74A-4832C20C9FA4}" type="presParOf" srcId="{10E3F51C-65CF-430D-A8D1-E3545BFFE019}" destId="{53766037-22C3-4FA3-B20D-FC9C8DB64AC6}" srcOrd="0" destOrd="0" presId="urn:microsoft.com/office/officeart/2005/8/layout/radial1"/>
    <dgm:cxn modelId="{0DB4A3A4-CF8E-4C56-A181-2043E6308FC0}" type="presParOf" srcId="{10E3F51C-65CF-430D-A8D1-E3545BFFE019}" destId="{B84C5338-C683-41EC-ADEE-B91128160F44}" srcOrd="1" destOrd="0" presId="urn:microsoft.com/office/officeart/2005/8/layout/radial1"/>
    <dgm:cxn modelId="{7F33B30C-4297-4DDF-B8B4-2B114697D358}" type="presParOf" srcId="{B84C5338-C683-41EC-ADEE-B91128160F44}" destId="{7DA4A5FF-B586-4D3A-AF4B-9A69D652B591}" srcOrd="0" destOrd="0" presId="urn:microsoft.com/office/officeart/2005/8/layout/radial1"/>
    <dgm:cxn modelId="{912E1A59-827A-4639-8A8C-E18E99F7AEEA}" type="presParOf" srcId="{10E3F51C-65CF-430D-A8D1-E3545BFFE019}" destId="{516E59A5-B6AC-4287-984C-738D878BB847}" srcOrd="2" destOrd="0" presId="urn:microsoft.com/office/officeart/2005/8/layout/radial1"/>
    <dgm:cxn modelId="{C461D9D3-F454-47BD-AB5B-C30814AB4949}" type="presParOf" srcId="{10E3F51C-65CF-430D-A8D1-E3545BFFE019}" destId="{39106CD2-170A-4C0D-8411-4C68EA56305E}" srcOrd="3" destOrd="0" presId="urn:microsoft.com/office/officeart/2005/8/layout/radial1"/>
    <dgm:cxn modelId="{8CBA6C72-833A-475F-A219-5B323D70A355}" type="presParOf" srcId="{39106CD2-170A-4C0D-8411-4C68EA56305E}" destId="{0C38A6E9-8691-4982-BA33-CB5FA64C6BF8}" srcOrd="0" destOrd="0" presId="urn:microsoft.com/office/officeart/2005/8/layout/radial1"/>
    <dgm:cxn modelId="{F1F3535B-DA68-41D7-A58E-89DEBA3EF491}" type="presParOf" srcId="{10E3F51C-65CF-430D-A8D1-E3545BFFE019}" destId="{8F46C14C-1C4C-4174-B3BD-DD6587FC743F}" srcOrd="4" destOrd="0" presId="urn:microsoft.com/office/officeart/2005/8/layout/radial1"/>
    <dgm:cxn modelId="{AC4B3238-09C7-4719-9590-82729DE79485}" type="presParOf" srcId="{10E3F51C-65CF-430D-A8D1-E3545BFFE019}" destId="{8954CCCB-C914-40C2-AE5D-B43C7D8DD8EB}" srcOrd="5" destOrd="0" presId="urn:microsoft.com/office/officeart/2005/8/layout/radial1"/>
    <dgm:cxn modelId="{BF4130CB-02D9-44C2-960A-A7A8E9898FF0}" type="presParOf" srcId="{8954CCCB-C914-40C2-AE5D-B43C7D8DD8EB}" destId="{E8C780E2-D233-4C72-9E2E-85AA953796DE}" srcOrd="0" destOrd="0" presId="urn:microsoft.com/office/officeart/2005/8/layout/radial1"/>
    <dgm:cxn modelId="{B27D47D5-2293-4312-9226-FE5F320B7B91}" type="presParOf" srcId="{10E3F51C-65CF-430D-A8D1-E3545BFFE019}" destId="{14246E5B-3D1A-4BCF-AF28-D7D925F9C0EB}" srcOrd="6" destOrd="0" presId="urn:microsoft.com/office/officeart/2005/8/layout/radial1"/>
    <dgm:cxn modelId="{F90AA95A-4091-44D9-B19A-8AA08A849348}" type="presParOf" srcId="{10E3F51C-65CF-430D-A8D1-E3545BFFE019}" destId="{F540584C-F587-4464-B481-6D0BD90F0283}" srcOrd="7" destOrd="0" presId="urn:microsoft.com/office/officeart/2005/8/layout/radial1"/>
    <dgm:cxn modelId="{03FE7E39-EA13-4C1A-AE08-C8A776B3089E}" type="presParOf" srcId="{F540584C-F587-4464-B481-6D0BD90F0283}" destId="{BEFAEB86-3719-4B58-8FF4-612F7D73EB77}" srcOrd="0" destOrd="0" presId="urn:microsoft.com/office/officeart/2005/8/layout/radial1"/>
    <dgm:cxn modelId="{0C18C6DE-D034-4EC7-A4C1-44BCFD2A9C5D}" type="presParOf" srcId="{10E3F51C-65CF-430D-A8D1-E3545BFFE019}" destId="{9095949C-2BD7-4FC5-B74B-AF7BF647DEA9}" srcOrd="8" destOrd="0" presId="urn:microsoft.com/office/officeart/2005/8/layout/radial1"/>
    <dgm:cxn modelId="{71DEB3B0-F9D7-4E51-BE80-BDC4A1D4D03D}" type="presParOf" srcId="{10E3F51C-65CF-430D-A8D1-E3545BFFE019}" destId="{70D6BAB3-B812-4B28-A6B8-202F1C20DD17}" srcOrd="9" destOrd="0" presId="urn:microsoft.com/office/officeart/2005/8/layout/radial1"/>
    <dgm:cxn modelId="{58698FCD-4098-411E-B21D-EA5023FA71EB}" type="presParOf" srcId="{70D6BAB3-B812-4B28-A6B8-202F1C20DD17}" destId="{64349B7A-16D7-484D-B030-EB042180FF84}" srcOrd="0" destOrd="0" presId="urn:microsoft.com/office/officeart/2005/8/layout/radial1"/>
    <dgm:cxn modelId="{38464BDD-695A-4F30-A54E-8C6BB1ABA416}" type="presParOf" srcId="{10E3F51C-65CF-430D-A8D1-E3545BFFE019}" destId="{4A9AE1AB-F54F-469E-9539-02D450AD1DF8}" srcOrd="10" destOrd="0" presId="urn:microsoft.com/office/officeart/2005/8/layout/radial1"/>
    <dgm:cxn modelId="{5A4A8E64-898E-4B78-A4A2-BFE21D37E9F2}" type="presParOf" srcId="{10E3F51C-65CF-430D-A8D1-E3545BFFE019}" destId="{72214632-E1D2-43E8-912D-79BB8C53CBE2}" srcOrd="11" destOrd="0" presId="urn:microsoft.com/office/officeart/2005/8/layout/radial1"/>
    <dgm:cxn modelId="{511F64B3-B962-4787-A4EE-CDEA1BAF60ED}" type="presParOf" srcId="{72214632-E1D2-43E8-912D-79BB8C53CBE2}" destId="{70079915-2F50-41D6-9701-8546FB998E72}" srcOrd="0" destOrd="0" presId="urn:microsoft.com/office/officeart/2005/8/layout/radial1"/>
    <dgm:cxn modelId="{CC3EADB3-2EE5-4DFB-8C49-EBDEAF158B44}" type="presParOf" srcId="{10E3F51C-65CF-430D-A8D1-E3545BFFE019}" destId="{4DE7BB47-6070-4138-A4C9-803C86937393}" srcOrd="12" destOrd="0" presId="urn:microsoft.com/office/officeart/2005/8/layout/radial1"/>
  </dgm:cxnLst>
  <dgm:bg/>
  <dgm:whole>
    <a:ln>
      <a:noFill/>
    </a:ln>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766037-22C3-4FA3-B20D-FC9C8DB64AC6}">
      <dsp:nvSpPr>
        <dsp:cNvPr id="0" name=""/>
        <dsp:cNvSpPr/>
      </dsp:nvSpPr>
      <dsp:spPr>
        <a:xfrm>
          <a:off x="2078746" y="1873959"/>
          <a:ext cx="1090781" cy="1090781"/>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u-ES" sz="1000" kern="1200"/>
            <a:t>Bildutako konpromisoak</a:t>
          </a:r>
        </a:p>
      </dsp:txBody>
      <dsp:txXfrm>
        <a:off x="2238487" y="2033700"/>
        <a:ext cx="771299" cy="771299"/>
      </dsp:txXfrm>
    </dsp:sp>
    <dsp:sp modelId="{B84C5338-C683-41EC-ADEE-B91128160F44}">
      <dsp:nvSpPr>
        <dsp:cNvPr id="0" name=""/>
        <dsp:cNvSpPr/>
      </dsp:nvSpPr>
      <dsp:spPr>
        <a:xfrm rot="16200000">
          <a:off x="2242049" y="1473166"/>
          <a:ext cx="764175" cy="37410"/>
        </a:xfrm>
        <a:custGeom>
          <a:avLst/>
          <a:gdLst/>
          <a:ahLst/>
          <a:cxnLst/>
          <a:rect l="0" t="0" r="0" b="0"/>
          <a:pathLst>
            <a:path>
              <a:moveTo>
                <a:pt x="0" y="18705"/>
              </a:moveTo>
              <a:lnTo>
                <a:pt x="764175" y="18705"/>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2605033" y="1472767"/>
        <a:ext cx="38208" cy="38208"/>
      </dsp:txXfrm>
    </dsp:sp>
    <dsp:sp modelId="{516E59A5-B6AC-4287-984C-738D878BB847}">
      <dsp:nvSpPr>
        <dsp:cNvPr id="0" name=""/>
        <dsp:cNvSpPr/>
      </dsp:nvSpPr>
      <dsp:spPr>
        <a:xfrm>
          <a:off x="2078746" y="19002"/>
          <a:ext cx="1090781" cy="1090781"/>
        </a:xfrm>
        <a:prstGeom prst="ellipse">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u-ES" sz="800" kern="1200">
              <a:solidFill>
                <a:sysClr val="windowText" lastClr="000000"/>
              </a:solidFill>
            </a:rPr>
            <a:t>Kontuak ematea</a:t>
          </a:r>
        </a:p>
      </dsp:txBody>
      <dsp:txXfrm>
        <a:off x="2238487" y="178743"/>
        <a:ext cx="771299" cy="771299"/>
      </dsp:txXfrm>
    </dsp:sp>
    <dsp:sp modelId="{39106CD2-170A-4C0D-8411-4C68EA56305E}">
      <dsp:nvSpPr>
        <dsp:cNvPr id="0" name=""/>
        <dsp:cNvSpPr/>
      </dsp:nvSpPr>
      <dsp:spPr>
        <a:xfrm rot="18900000">
          <a:off x="2897876" y="1744818"/>
          <a:ext cx="764175" cy="37410"/>
        </a:xfrm>
        <a:custGeom>
          <a:avLst/>
          <a:gdLst/>
          <a:ahLst/>
          <a:cxnLst/>
          <a:rect l="0" t="0" r="0" b="0"/>
          <a:pathLst>
            <a:path>
              <a:moveTo>
                <a:pt x="0" y="18705"/>
              </a:moveTo>
              <a:lnTo>
                <a:pt x="764175" y="18705"/>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260859" y="1744419"/>
        <a:ext cx="38208" cy="38208"/>
      </dsp:txXfrm>
    </dsp:sp>
    <dsp:sp modelId="{8F46C14C-1C4C-4174-B3BD-DD6587FC743F}">
      <dsp:nvSpPr>
        <dsp:cNvPr id="0" name=""/>
        <dsp:cNvSpPr/>
      </dsp:nvSpPr>
      <dsp:spPr>
        <a:xfrm>
          <a:off x="3390399" y="562306"/>
          <a:ext cx="1090781" cy="1090781"/>
        </a:xfrm>
        <a:prstGeom prst="ellipse">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u-ES" sz="800" kern="1200">
              <a:solidFill>
                <a:sysClr val="windowText" lastClr="000000"/>
              </a:solidFill>
            </a:rPr>
            <a:t>Open data Euskadi</a:t>
          </a:r>
        </a:p>
      </dsp:txBody>
      <dsp:txXfrm>
        <a:off x="3550140" y="722047"/>
        <a:ext cx="771299" cy="771299"/>
      </dsp:txXfrm>
    </dsp:sp>
    <dsp:sp modelId="{8954CCCB-C914-40C2-AE5D-B43C7D8DD8EB}">
      <dsp:nvSpPr>
        <dsp:cNvPr id="0" name=""/>
        <dsp:cNvSpPr/>
      </dsp:nvSpPr>
      <dsp:spPr>
        <a:xfrm>
          <a:off x="3169528" y="2400644"/>
          <a:ext cx="764175" cy="37410"/>
        </a:xfrm>
        <a:custGeom>
          <a:avLst/>
          <a:gdLst/>
          <a:ahLst/>
          <a:cxnLst/>
          <a:rect l="0" t="0" r="0" b="0"/>
          <a:pathLst>
            <a:path>
              <a:moveTo>
                <a:pt x="0" y="18705"/>
              </a:moveTo>
              <a:lnTo>
                <a:pt x="764175" y="18705"/>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532511" y="2400245"/>
        <a:ext cx="38208" cy="38208"/>
      </dsp:txXfrm>
    </dsp:sp>
    <dsp:sp modelId="{14246E5B-3D1A-4BCF-AF28-D7D925F9C0EB}">
      <dsp:nvSpPr>
        <dsp:cNvPr id="0" name=""/>
        <dsp:cNvSpPr/>
      </dsp:nvSpPr>
      <dsp:spPr>
        <a:xfrm>
          <a:off x="3933703" y="1873959"/>
          <a:ext cx="1090781" cy="1090781"/>
        </a:xfrm>
        <a:prstGeom prst="ellipse">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u-ES" sz="800" kern="1200">
              <a:solidFill>
                <a:sysClr val="windowText" lastClr="000000"/>
              </a:solidFill>
            </a:rPr>
            <a:t>Herritarren parte-hartzerako iLab</a:t>
          </a:r>
        </a:p>
      </dsp:txBody>
      <dsp:txXfrm>
        <a:off x="4093444" y="2033700"/>
        <a:ext cx="771299" cy="771299"/>
      </dsp:txXfrm>
    </dsp:sp>
    <dsp:sp modelId="{060ED595-60C6-49A5-8E0C-92A541544934}">
      <dsp:nvSpPr>
        <dsp:cNvPr id="0" name=""/>
        <dsp:cNvSpPr/>
      </dsp:nvSpPr>
      <dsp:spPr>
        <a:xfrm rot="2700000">
          <a:off x="2897876" y="3056470"/>
          <a:ext cx="764175" cy="37410"/>
        </a:xfrm>
        <a:custGeom>
          <a:avLst/>
          <a:gdLst/>
          <a:ahLst/>
          <a:cxnLst/>
          <a:rect l="0" t="0" r="0" b="0"/>
          <a:pathLst>
            <a:path>
              <a:moveTo>
                <a:pt x="0" y="18705"/>
              </a:moveTo>
              <a:lnTo>
                <a:pt x="764175" y="18705"/>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260859" y="3056071"/>
        <a:ext cx="38208" cy="38208"/>
      </dsp:txXfrm>
    </dsp:sp>
    <dsp:sp modelId="{B09C2857-221E-489B-BADA-DD06693B74D3}">
      <dsp:nvSpPr>
        <dsp:cNvPr id="0" name=""/>
        <dsp:cNvSpPr/>
      </dsp:nvSpPr>
      <dsp:spPr>
        <a:xfrm>
          <a:off x="3390399" y="3185611"/>
          <a:ext cx="1090781" cy="1090781"/>
        </a:xfrm>
        <a:prstGeom prst="ellipse">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u-ES" sz="800" kern="1200">
              <a:solidFill>
                <a:sysClr val="windowText" lastClr="000000"/>
              </a:solidFill>
            </a:rPr>
            <a:t>Erosketa publiko berritzailea</a:t>
          </a:r>
        </a:p>
      </dsp:txBody>
      <dsp:txXfrm>
        <a:off x="3550140" y="3345352"/>
        <a:ext cx="771299" cy="771299"/>
      </dsp:txXfrm>
    </dsp:sp>
    <dsp:sp modelId="{F540584C-F587-4464-B481-6D0BD90F0283}">
      <dsp:nvSpPr>
        <dsp:cNvPr id="0" name=""/>
        <dsp:cNvSpPr/>
      </dsp:nvSpPr>
      <dsp:spPr>
        <a:xfrm rot="5400000">
          <a:off x="2242049" y="3328123"/>
          <a:ext cx="764175" cy="37410"/>
        </a:xfrm>
        <a:custGeom>
          <a:avLst/>
          <a:gdLst/>
          <a:ahLst/>
          <a:cxnLst/>
          <a:rect l="0" t="0" r="0" b="0"/>
          <a:pathLst>
            <a:path>
              <a:moveTo>
                <a:pt x="0" y="18705"/>
              </a:moveTo>
              <a:lnTo>
                <a:pt x="764175" y="18705"/>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2605033" y="3327723"/>
        <a:ext cx="38208" cy="38208"/>
      </dsp:txXfrm>
    </dsp:sp>
    <dsp:sp modelId="{9095949C-2BD7-4FC5-B74B-AF7BF647DEA9}">
      <dsp:nvSpPr>
        <dsp:cNvPr id="0" name=""/>
        <dsp:cNvSpPr/>
      </dsp:nvSpPr>
      <dsp:spPr>
        <a:xfrm>
          <a:off x="2078746" y="3728915"/>
          <a:ext cx="1090781" cy="1090781"/>
        </a:xfrm>
        <a:prstGeom prst="ellipse">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u-ES" sz="800" kern="1200">
              <a:solidFill>
                <a:sysClr val="windowText" lastClr="000000"/>
              </a:solidFill>
            </a:rPr>
            <a:t>Osotasuna</a:t>
          </a:r>
        </a:p>
      </dsp:txBody>
      <dsp:txXfrm>
        <a:off x="2238487" y="3888656"/>
        <a:ext cx="771299" cy="771299"/>
      </dsp:txXfrm>
    </dsp:sp>
    <dsp:sp modelId="{70D6BAB3-B812-4B28-A6B8-202F1C20DD17}">
      <dsp:nvSpPr>
        <dsp:cNvPr id="0" name=""/>
        <dsp:cNvSpPr/>
      </dsp:nvSpPr>
      <dsp:spPr>
        <a:xfrm rot="8100000">
          <a:off x="1586223" y="3056470"/>
          <a:ext cx="764175" cy="37410"/>
        </a:xfrm>
        <a:custGeom>
          <a:avLst/>
          <a:gdLst/>
          <a:ahLst/>
          <a:cxnLst/>
          <a:rect l="0" t="0" r="0" b="0"/>
          <a:pathLst>
            <a:path>
              <a:moveTo>
                <a:pt x="0" y="18705"/>
              </a:moveTo>
              <a:lnTo>
                <a:pt x="764175" y="18705"/>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rot="10800000">
        <a:off x="1949206" y="3056071"/>
        <a:ext cx="38208" cy="38208"/>
      </dsp:txXfrm>
    </dsp:sp>
    <dsp:sp modelId="{4A9AE1AB-F54F-469E-9539-02D450AD1DF8}">
      <dsp:nvSpPr>
        <dsp:cNvPr id="0" name=""/>
        <dsp:cNvSpPr/>
      </dsp:nvSpPr>
      <dsp:spPr>
        <a:xfrm>
          <a:off x="767094" y="3185611"/>
          <a:ext cx="1090781" cy="1090781"/>
        </a:xfrm>
        <a:prstGeom prst="ellipse">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u-ES" sz="800" kern="1200">
              <a:solidFill>
                <a:sysClr val="windowText" lastClr="000000"/>
              </a:solidFill>
            </a:rPr>
            <a:t>Open eskola eta herritarrentzako laborategiak</a:t>
          </a:r>
        </a:p>
      </dsp:txBody>
      <dsp:txXfrm>
        <a:off x="926835" y="3345352"/>
        <a:ext cx="771299" cy="771299"/>
      </dsp:txXfrm>
    </dsp:sp>
    <dsp:sp modelId="{D6C1119F-83E6-4FA5-B638-A7A312909ECA}">
      <dsp:nvSpPr>
        <dsp:cNvPr id="0" name=""/>
        <dsp:cNvSpPr/>
      </dsp:nvSpPr>
      <dsp:spPr>
        <a:xfrm rot="10800000">
          <a:off x="1314571" y="2400644"/>
          <a:ext cx="764175" cy="37410"/>
        </a:xfrm>
        <a:custGeom>
          <a:avLst/>
          <a:gdLst/>
          <a:ahLst/>
          <a:cxnLst/>
          <a:rect l="0" t="0" r="0" b="0"/>
          <a:pathLst>
            <a:path>
              <a:moveTo>
                <a:pt x="0" y="18705"/>
              </a:moveTo>
              <a:lnTo>
                <a:pt x="764175" y="18705"/>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rot="10800000">
        <a:off x="1677554" y="2400245"/>
        <a:ext cx="38208" cy="38208"/>
      </dsp:txXfrm>
    </dsp:sp>
    <dsp:sp modelId="{1C99BEE1-D1CE-4243-AABE-C1C4F10DF878}">
      <dsp:nvSpPr>
        <dsp:cNvPr id="0" name=""/>
        <dsp:cNvSpPr/>
      </dsp:nvSpPr>
      <dsp:spPr>
        <a:xfrm>
          <a:off x="223790" y="1873959"/>
          <a:ext cx="1090781" cy="1090781"/>
        </a:xfrm>
        <a:prstGeom prst="ellipse">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u-ES" sz="800" kern="1200">
              <a:solidFill>
                <a:sysClr val="windowText" lastClr="000000"/>
              </a:solidFill>
            </a:rPr>
            <a:t>EAEko administrazio publikoek eskainitako zerbitzuen katalogoa</a:t>
          </a:r>
        </a:p>
      </dsp:txBody>
      <dsp:txXfrm>
        <a:off x="383531" y="2033700"/>
        <a:ext cx="771299" cy="771299"/>
      </dsp:txXfrm>
    </dsp:sp>
    <dsp:sp modelId="{72214632-E1D2-43E8-912D-79BB8C53CBE2}">
      <dsp:nvSpPr>
        <dsp:cNvPr id="0" name=""/>
        <dsp:cNvSpPr/>
      </dsp:nvSpPr>
      <dsp:spPr>
        <a:xfrm rot="13500000">
          <a:off x="1586223" y="1744818"/>
          <a:ext cx="764175" cy="37410"/>
        </a:xfrm>
        <a:custGeom>
          <a:avLst/>
          <a:gdLst/>
          <a:ahLst/>
          <a:cxnLst/>
          <a:rect l="0" t="0" r="0" b="0"/>
          <a:pathLst>
            <a:path>
              <a:moveTo>
                <a:pt x="0" y="18705"/>
              </a:moveTo>
              <a:lnTo>
                <a:pt x="764175" y="18705"/>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rot="10800000">
        <a:off x="1949206" y="1744419"/>
        <a:ext cx="38208" cy="38208"/>
      </dsp:txXfrm>
    </dsp:sp>
    <dsp:sp modelId="{4DE7BB47-6070-4138-A4C9-803C86937393}">
      <dsp:nvSpPr>
        <dsp:cNvPr id="0" name=""/>
        <dsp:cNvSpPr/>
      </dsp:nvSpPr>
      <dsp:spPr>
        <a:xfrm>
          <a:off x="767094" y="562306"/>
          <a:ext cx="1090781" cy="1090781"/>
        </a:xfrm>
        <a:prstGeom prst="ellipse">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u-ES" sz="800" kern="1200">
              <a:solidFill>
                <a:sysClr val="windowText" lastClr="000000"/>
              </a:solidFill>
            </a:rPr>
            <a:t>Gizarte-zerbitzuetako erabiltzaileen parte-hartzea</a:t>
          </a:r>
        </a:p>
      </dsp:txBody>
      <dsp:txXfrm>
        <a:off x="926835" y="722047"/>
        <a:ext cx="771299" cy="7712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766037-22C3-4FA3-B20D-FC9C8DB64AC6}">
      <dsp:nvSpPr>
        <dsp:cNvPr id="0" name=""/>
        <dsp:cNvSpPr/>
      </dsp:nvSpPr>
      <dsp:spPr>
        <a:xfrm>
          <a:off x="2048009" y="1438409"/>
          <a:ext cx="1104630" cy="1104630"/>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u-ES" sz="800" kern="1200"/>
            <a:t>PROPOSATUTAKO ABIAPUNTUKO konpromisoak</a:t>
          </a:r>
        </a:p>
      </dsp:txBody>
      <dsp:txXfrm>
        <a:off x="2209778" y="1600178"/>
        <a:ext cx="781092" cy="781092"/>
      </dsp:txXfrm>
    </dsp:sp>
    <dsp:sp modelId="{B84C5338-C683-41EC-ADEE-B91128160F44}">
      <dsp:nvSpPr>
        <dsp:cNvPr id="0" name=""/>
        <dsp:cNvSpPr/>
      </dsp:nvSpPr>
      <dsp:spPr>
        <a:xfrm rot="16200000">
          <a:off x="2434439" y="1253407"/>
          <a:ext cx="331771" cy="38232"/>
        </a:xfrm>
        <a:custGeom>
          <a:avLst/>
          <a:gdLst/>
          <a:ahLst/>
          <a:cxnLst/>
          <a:rect l="0" t="0" r="0" b="0"/>
          <a:pathLst>
            <a:path>
              <a:moveTo>
                <a:pt x="0" y="19116"/>
              </a:moveTo>
              <a:lnTo>
                <a:pt x="331771" y="19116"/>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2592030" y="1264229"/>
        <a:ext cx="16588" cy="16588"/>
      </dsp:txXfrm>
    </dsp:sp>
    <dsp:sp modelId="{516E59A5-B6AC-4287-984C-738D878BB847}">
      <dsp:nvSpPr>
        <dsp:cNvPr id="0" name=""/>
        <dsp:cNvSpPr/>
      </dsp:nvSpPr>
      <dsp:spPr>
        <a:xfrm>
          <a:off x="2048009" y="2007"/>
          <a:ext cx="1104630" cy="1104630"/>
        </a:xfrm>
        <a:prstGeom prst="ellipse">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u-ES" sz="1000" kern="1200">
              <a:solidFill>
                <a:sysClr val="windowText" lastClr="000000"/>
              </a:solidFill>
            </a:rPr>
            <a:t>Kontuak ematea, agintaritza-planaren bidez</a:t>
          </a:r>
        </a:p>
      </dsp:txBody>
      <dsp:txXfrm>
        <a:off x="2209778" y="163776"/>
        <a:ext cx="781092" cy="781092"/>
      </dsp:txXfrm>
    </dsp:sp>
    <dsp:sp modelId="{39106CD2-170A-4C0D-8411-4C68EA56305E}">
      <dsp:nvSpPr>
        <dsp:cNvPr id="0" name=""/>
        <dsp:cNvSpPr/>
      </dsp:nvSpPr>
      <dsp:spPr>
        <a:xfrm rot="19800000">
          <a:off x="3056419" y="1612508"/>
          <a:ext cx="331771" cy="38232"/>
        </a:xfrm>
        <a:custGeom>
          <a:avLst/>
          <a:gdLst/>
          <a:ahLst/>
          <a:cxnLst/>
          <a:rect l="0" t="0" r="0" b="0"/>
          <a:pathLst>
            <a:path>
              <a:moveTo>
                <a:pt x="0" y="19116"/>
              </a:moveTo>
              <a:lnTo>
                <a:pt x="331771" y="19116"/>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214011" y="1623330"/>
        <a:ext cx="16588" cy="16588"/>
      </dsp:txXfrm>
    </dsp:sp>
    <dsp:sp modelId="{8F46C14C-1C4C-4174-B3BD-DD6587FC743F}">
      <dsp:nvSpPr>
        <dsp:cNvPr id="0" name=""/>
        <dsp:cNvSpPr/>
      </dsp:nvSpPr>
      <dsp:spPr>
        <a:xfrm>
          <a:off x="3291970" y="720208"/>
          <a:ext cx="1104630" cy="1104630"/>
        </a:xfrm>
        <a:prstGeom prst="ellipse">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u-ES" sz="1000" kern="1200">
              <a:solidFill>
                <a:sysClr val="windowText" lastClr="000000"/>
              </a:solidFill>
            </a:rPr>
            <a:t>Open data Euskadi</a:t>
          </a:r>
        </a:p>
      </dsp:txBody>
      <dsp:txXfrm>
        <a:off x="3453739" y="881977"/>
        <a:ext cx="781092" cy="781092"/>
      </dsp:txXfrm>
    </dsp:sp>
    <dsp:sp modelId="{8954CCCB-C914-40C2-AE5D-B43C7D8DD8EB}">
      <dsp:nvSpPr>
        <dsp:cNvPr id="0" name=""/>
        <dsp:cNvSpPr/>
      </dsp:nvSpPr>
      <dsp:spPr>
        <a:xfrm rot="1800000">
          <a:off x="3056419" y="2330709"/>
          <a:ext cx="331771" cy="38232"/>
        </a:xfrm>
        <a:custGeom>
          <a:avLst/>
          <a:gdLst/>
          <a:ahLst/>
          <a:cxnLst/>
          <a:rect l="0" t="0" r="0" b="0"/>
          <a:pathLst>
            <a:path>
              <a:moveTo>
                <a:pt x="0" y="19116"/>
              </a:moveTo>
              <a:lnTo>
                <a:pt x="331771" y="19116"/>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214011" y="2341531"/>
        <a:ext cx="16588" cy="16588"/>
      </dsp:txXfrm>
    </dsp:sp>
    <dsp:sp modelId="{14246E5B-3D1A-4BCF-AF28-D7D925F9C0EB}">
      <dsp:nvSpPr>
        <dsp:cNvPr id="0" name=""/>
        <dsp:cNvSpPr/>
      </dsp:nvSpPr>
      <dsp:spPr>
        <a:xfrm>
          <a:off x="3291970" y="2156610"/>
          <a:ext cx="1104630" cy="1104630"/>
        </a:xfrm>
        <a:prstGeom prst="ellipse">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u-ES" sz="1000" kern="1200">
              <a:solidFill>
                <a:sysClr val="windowText" lastClr="000000"/>
              </a:solidFill>
            </a:rPr>
            <a:t>Herritarren parte-hartzerako iLab</a:t>
          </a:r>
        </a:p>
      </dsp:txBody>
      <dsp:txXfrm>
        <a:off x="3453739" y="2318379"/>
        <a:ext cx="781092" cy="781092"/>
      </dsp:txXfrm>
    </dsp:sp>
    <dsp:sp modelId="{F540584C-F587-4464-B481-6D0BD90F0283}">
      <dsp:nvSpPr>
        <dsp:cNvPr id="0" name=""/>
        <dsp:cNvSpPr/>
      </dsp:nvSpPr>
      <dsp:spPr>
        <a:xfrm rot="5400000">
          <a:off x="2434439" y="2689809"/>
          <a:ext cx="331771" cy="38232"/>
        </a:xfrm>
        <a:custGeom>
          <a:avLst/>
          <a:gdLst/>
          <a:ahLst/>
          <a:cxnLst/>
          <a:rect l="0" t="0" r="0" b="0"/>
          <a:pathLst>
            <a:path>
              <a:moveTo>
                <a:pt x="0" y="19116"/>
              </a:moveTo>
              <a:lnTo>
                <a:pt x="331771" y="19116"/>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2592030" y="2700631"/>
        <a:ext cx="16588" cy="16588"/>
      </dsp:txXfrm>
    </dsp:sp>
    <dsp:sp modelId="{9095949C-2BD7-4FC5-B74B-AF7BF647DEA9}">
      <dsp:nvSpPr>
        <dsp:cNvPr id="0" name=""/>
        <dsp:cNvSpPr/>
      </dsp:nvSpPr>
      <dsp:spPr>
        <a:xfrm>
          <a:off x="2048009" y="2874811"/>
          <a:ext cx="1104630" cy="1104630"/>
        </a:xfrm>
        <a:prstGeom prst="ellipse">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u-ES" sz="1000" kern="1200">
              <a:solidFill>
                <a:sysClr val="windowText" lastClr="000000"/>
              </a:solidFill>
            </a:rPr>
            <a:t>Osotasun-sistema</a:t>
          </a:r>
        </a:p>
      </dsp:txBody>
      <dsp:txXfrm>
        <a:off x="2209778" y="3036580"/>
        <a:ext cx="781092" cy="781092"/>
      </dsp:txXfrm>
    </dsp:sp>
    <dsp:sp modelId="{70D6BAB3-B812-4B28-A6B8-202F1C20DD17}">
      <dsp:nvSpPr>
        <dsp:cNvPr id="0" name=""/>
        <dsp:cNvSpPr/>
      </dsp:nvSpPr>
      <dsp:spPr>
        <a:xfrm rot="9000000">
          <a:off x="1812458" y="2330709"/>
          <a:ext cx="331771" cy="38232"/>
        </a:xfrm>
        <a:custGeom>
          <a:avLst/>
          <a:gdLst/>
          <a:ahLst/>
          <a:cxnLst/>
          <a:rect l="0" t="0" r="0" b="0"/>
          <a:pathLst>
            <a:path>
              <a:moveTo>
                <a:pt x="0" y="19116"/>
              </a:moveTo>
              <a:lnTo>
                <a:pt x="331771" y="19116"/>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rot="10800000">
        <a:off x="1970050" y="2341531"/>
        <a:ext cx="16588" cy="16588"/>
      </dsp:txXfrm>
    </dsp:sp>
    <dsp:sp modelId="{4A9AE1AB-F54F-469E-9539-02D450AD1DF8}">
      <dsp:nvSpPr>
        <dsp:cNvPr id="0" name=""/>
        <dsp:cNvSpPr/>
      </dsp:nvSpPr>
      <dsp:spPr>
        <a:xfrm>
          <a:off x="804049" y="2156610"/>
          <a:ext cx="1104630" cy="1104630"/>
        </a:xfrm>
        <a:prstGeom prst="ellipse">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u-ES" sz="1000" kern="1200">
              <a:solidFill>
                <a:sysClr val="windowText" lastClr="000000"/>
              </a:solidFill>
            </a:rPr>
            <a:t>Open eskola</a:t>
          </a:r>
        </a:p>
      </dsp:txBody>
      <dsp:txXfrm>
        <a:off x="965818" y="2318379"/>
        <a:ext cx="781092" cy="781092"/>
      </dsp:txXfrm>
    </dsp:sp>
    <dsp:sp modelId="{72214632-E1D2-43E8-912D-79BB8C53CBE2}">
      <dsp:nvSpPr>
        <dsp:cNvPr id="0" name=""/>
        <dsp:cNvSpPr/>
      </dsp:nvSpPr>
      <dsp:spPr>
        <a:xfrm rot="12600000">
          <a:off x="1812458" y="1612508"/>
          <a:ext cx="331771" cy="38232"/>
        </a:xfrm>
        <a:custGeom>
          <a:avLst/>
          <a:gdLst/>
          <a:ahLst/>
          <a:cxnLst/>
          <a:rect l="0" t="0" r="0" b="0"/>
          <a:pathLst>
            <a:path>
              <a:moveTo>
                <a:pt x="0" y="19116"/>
              </a:moveTo>
              <a:lnTo>
                <a:pt x="331771" y="19116"/>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rot="10800000">
        <a:off x="1970050" y="1623330"/>
        <a:ext cx="16588" cy="16588"/>
      </dsp:txXfrm>
    </dsp:sp>
    <dsp:sp modelId="{4DE7BB47-6070-4138-A4C9-803C86937393}">
      <dsp:nvSpPr>
        <dsp:cNvPr id="0" name=""/>
        <dsp:cNvSpPr/>
      </dsp:nvSpPr>
      <dsp:spPr>
        <a:xfrm>
          <a:off x="804049" y="720208"/>
          <a:ext cx="1104630" cy="1104630"/>
        </a:xfrm>
        <a:prstGeom prst="ellipse">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u-ES" sz="1000" kern="1200">
              <a:solidFill>
                <a:sysClr val="windowText" lastClr="000000"/>
              </a:solidFill>
            </a:rPr>
            <a:t>Gizarte-zerbitzuetako erabiltzaileen parte-hartzea</a:t>
          </a:r>
        </a:p>
      </dsp:txBody>
      <dsp:txXfrm>
        <a:off x="965818" y="881977"/>
        <a:ext cx="781092" cy="78109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F995B-05CC-44C6-B56D-477D3FCB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3338</Words>
  <Characters>18360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EJIE</Company>
  <LinksUpToDate>false</LinksUpToDate>
  <CharactersWithSpaces>21655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Goizalde Atxutegi</dc:creator>
  <cp:lastModifiedBy>Corral Sánchez, Inmaculada</cp:lastModifiedBy>
  <cp:revision>7</cp:revision>
  <dcterms:created xsi:type="dcterms:W3CDTF">2018-06-19T09:08:00Z</dcterms:created>
  <dcterms:modified xsi:type="dcterms:W3CDTF">2018-06-28T08:10:00Z</dcterms:modified>
</cp:coreProperties>
</file>